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FB0F2" w14:textId="77777777" w:rsidR="00154627" w:rsidRPr="00744776" w:rsidRDefault="00154627" w:rsidP="00154627">
      <w:pPr>
        <w:spacing w:before="80" w:after="0" w:line="276" w:lineRule="auto"/>
        <w:jc w:val="center"/>
        <w:rPr>
          <w:rFonts w:cstheme="minorHAnsi"/>
          <w:b/>
        </w:rPr>
      </w:pPr>
      <w:bookmarkStart w:id="0" w:name="_GoBack"/>
      <w:bookmarkEnd w:id="0"/>
      <w:r w:rsidRPr="00744776">
        <w:rPr>
          <w:rFonts w:cstheme="minorHAnsi"/>
          <w:noProof/>
        </w:rPr>
        <w:drawing>
          <wp:inline distT="0" distB="0" distL="0" distR="0" wp14:anchorId="16E1F463" wp14:editId="75693F58">
            <wp:extent cx="1210962" cy="116946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t="-26263" b="-26263"/>
                    <a:stretch>
                      <a:fillRect/>
                    </a:stretch>
                  </pic:blipFill>
                  <pic:spPr bwMode="auto">
                    <a:xfrm>
                      <a:off x="0" y="0"/>
                      <a:ext cx="1210962" cy="1169469"/>
                    </a:xfrm>
                    <a:prstGeom prst="rect">
                      <a:avLst/>
                    </a:prstGeom>
                    <a:solidFill>
                      <a:srgbClr val="FFFFFF"/>
                    </a:solidFill>
                    <a:ln>
                      <a:noFill/>
                    </a:ln>
                  </pic:spPr>
                </pic:pic>
              </a:graphicData>
            </a:graphic>
          </wp:inline>
        </w:drawing>
      </w:r>
    </w:p>
    <w:p w14:paraId="34D3E84A" w14:textId="77777777" w:rsidR="00154627" w:rsidRPr="00744776" w:rsidRDefault="00154627" w:rsidP="00154627">
      <w:pPr>
        <w:pStyle w:val="ListParagraph"/>
        <w:spacing w:before="80" w:after="0" w:line="276" w:lineRule="auto"/>
        <w:ind w:left="0"/>
        <w:jc w:val="center"/>
        <w:rPr>
          <w:rFonts w:cstheme="minorHAnsi"/>
          <w:b/>
          <w:color w:val="000000" w:themeColor="text1"/>
        </w:rPr>
      </w:pPr>
      <w:r w:rsidRPr="00744776">
        <w:rPr>
          <w:rFonts w:cstheme="minorHAnsi"/>
          <w:b/>
          <w:color w:val="000000" w:themeColor="text1"/>
        </w:rPr>
        <w:t xml:space="preserve">MWA Sustainable WASH Project in </w:t>
      </w:r>
      <w:proofErr w:type="spellStart"/>
      <w:r w:rsidRPr="00744776">
        <w:rPr>
          <w:rFonts w:cstheme="minorHAnsi"/>
          <w:b/>
          <w:color w:val="000000" w:themeColor="text1"/>
        </w:rPr>
        <w:t>Amhara</w:t>
      </w:r>
      <w:proofErr w:type="spellEnd"/>
      <w:r w:rsidRPr="00744776">
        <w:rPr>
          <w:rFonts w:cstheme="minorHAnsi"/>
          <w:b/>
          <w:color w:val="000000" w:themeColor="text1"/>
        </w:rPr>
        <w:t xml:space="preserve"> National Regional State </w:t>
      </w:r>
    </w:p>
    <w:p w14:paraId="40833773" w14:textId="77777777" w:rsidR="00154627" w:rsidRPr="00744776" w:rsidRDefault="00154627" w:rsidP="00154627">
      <w:pPr>
        <w:pStyle w:val="ListParagraph"/>
        <w:spacing w:before="80" w:after="0" w:line="276" w:lineRule="auto"/>
        <w:ind w:left="0"/>
        <w:jc w:val="center"/>
        <w:rPr>
          <w:rFonts w:cstheme="minorHAnsi"/>
          <w:b/>
          <w:color w:val="000000" w:themeColor="text1"/>
        </w:rPr>
      </w:pPr>
      <w:r w:rsidRPr="00744776">
        <w:rPr>
          <w:rFonts w:cstheme="minorHAnsi"/>
          <w:b/>
          <w:color w:val="000000" w:themeColor="text1"/>
        </w:rPr>
        <w:t xml:space="preserve">WASH Focus in Three </w:t>
      </w:r>
      <w:proofErr w:type="spellStart"/>
      <w:r w:rsidRPr="00744776">
        <w:rPr>
          <w:rFonts w:cstheme="minorHAnsi"/>
          <w:b/>
          <w:color w:val="000000" w:themeColor="text1"/>
        </w:rPr>
        <w:t>Woredas</w:t>
      </w:r>
      <w:proofErr w:type="spellEnd"/>
      <w:r w:rsidRPr="00744776">
        <w:rPr>
          <w:rFonts w:cstheme="minorHAnsi"/>
          <w:b/>
          <w:color w:val="000000" w:themeColor="text1"/>
        </w:rPr>
        <w:t xml:space="preserve">: </w:t>
      </w:r>
      <w:proofErr w:type="spellStart"/>
      <w:r w:rsidRPr="00744776">
        <w:rPr>
          <w:rFonts w:cstheme="minorHAnsi"/>
          <w:b/>
          <w:color w:val="000000" w:themeColor="text1"/>
        </w:rPr>
        <w:t>Dera</w:t>
      </w:r>
      <w:proofErr w:type="spellEnd"/>
      <w:r w:rsidRPr="00744776">
        <w:rPr>
          <w:rFonts w:cstheme="minorHAnsi"/>
          <w:b/>
          <w:color w:val="000000" w:themeColor="text1"/>
        </w:rPr>
        <w:t xml:space="preserve">, </w:t>
      </w:r>
      <w:proofErr w:type="spellStart"/>
      <w:r w:rsidRPr="00744776">
        <w:rPr>
          <w:rFonts w:cstheme="minorHAnsi"/>
          <w:b/>
          <w:color w:val="000000" w:themeColor="text1"/>
        </w:rPr>
        <w:t>Farta</w:t>
      </w:r>
      <w:proofErr w:type="spellEnd"/>
      <w:r w:rsidRPr="00744776">
        <w:rPr>
          <w:rFonts w:cstheme="minorHAnsi"/>
          <w:b/>
          <w:color w:val="000000" w:themeColor="text1"/>
        </w:rPr>
        <w:t xml:space="preserve"> and North </w:t>
      </w:r>
      <w:proofErr w:type="spellStart"/>
      <w:r w:rsidRPr="00744776">
        <w:rPr>
          <w:rFonts w:cstheme="minorHAnsi"/>
          <w:b/>
          <w:color w:val="000000" w:themeColor="text1"/>
        </w:rPr>
        <w:t>Mecha</w:t>
      </w:r>
      <w:proofErr w:type="spellEnd"/>
    </w:p>
    <w:p w14:paraId="04F30515" w14:textId="77777777" w:rsidR="00154627" w:rsidRPr="00744776" w:rsidRDefault="00154627" w:rsidP="00154627">
      <w:pPr>
        <w:spacing w:before="80" w:after="0" w:line="276" w:lineRule="auto"/>
        <w:jc w:val="center"/>
        <w:rPr>
          <w:rFonts w:cstheme="minorHAnsi"/>
          <w:b/>
          <w:color w:val="000000" w:themeColor="text1"/>
        </w:rPr>
      </w:pPr>
    </w:p>
    <w:p w14:paraId="7A16A2FC" w14:textId="77777777" w:rsidR="00154627" w:rsidRPr="00744776" w:rsidRDefault="00154627" w:rsidP="00154627">
      <w:pPr>
        <w:spacing w:before="80" w:after="0" w:line="276" w:lineRule="auto"/>
        <w:jc w:val="center"/>
        <w:rPr>
          <w:rFonts w:cstheme="minorHAnsi"/>
          <w:b/>
          <w:color w:val="000000" w:themeColor="text1"/>
        </w:rPr>
      </w:pPr>
    </w:p>
    <w:p w14:paraId="51778BC4" w14:textId="77777777" w:rsidR="00154627" w:rsidRPr="00744776" w:rsidRDefault="00793707" w:rsidP="00154627">
      <w:pPr>
        <w:spacing w:before="80" w:after="0" w:line="240" w:lineRule="auto"/>
        <w:jc w:val="center"/>
        <w:rPr>
          <w:rFonts w:cstheme="minorHAnsi"/>
          <w:b/>
          <w:color w:val="000000" w:themeColor="text1"/>
        </w:rPr>
      </w:pPr>
      <w:r>
        <w:rPr>
          <w:rFonts w:cstheme="minorHAnsi"/>
          <w:b/>
          <w:color w:val="000000" w:themeColor="text1"/>
        </w:rPr>
        <w:t xml:space="preserve">SWP Year II-First </w:t>
      </w:r>
      <w:r w:rsidR="00154627">
        <w:rPr>
          <w:rFonts w:cstheme="minorHAnsi"/>
          <w:b/>
          <w:color w:val="000000" w:themeColor="text1"/>
        </w:rPr>
        <w:t>Quarter</w:t>
      </w:r>
      <w:r>
        <w:rPr>
          <w:rFonts w:cstheme="minorHAnsi"/>
          <w:b/>
          <w:color w:val="000000" w:themeColor="text1"/>
        </w:rPr>
        <w:t xml:space="preserve"> </w:t>
      </w:r>
      <w:r w:rsidR="00154627" w:rsidRPr="00744776">
        <w:rPr>
          <w:rFonts w:cstheme="minorHAnsi"/>
          <w:b/>
          <w:color w:val="000000" w:themeColor="text1"/>
        </w:rPr>
        <w:t>Progress Report</w:t>
      </w:r>
    </w:p>
    <w:p w14:paraId="7239BF88" w14:textId="6BF36601" w:rsidR="00154627" w:rsidRDefault="00154627" w:rsidP="00154627">
      <w:pPr>
        <w:spacing w:before="80" w:after="0" w:line="240" w:lineRule="auto"/>
        <w:jc w:val="center"/>
        <w:rPr>
          <w:rFonts w:cstheme="minorHAnsi"/>
          <w:b/>
          <w:color w:val="000000" w:themeColor="text1"/>
        </w:rPr>
      </w:pPr>
      <w:r w:rsidRPr="00744776">
        <w:rPr>
          <w:rFonts w:cstheme="minorHAnsi"/>
          <w:b/>
          <w:color w:val="000000" w:themeColor="text1"/>
        </w:rPr>
        <w:t>(</w:t>
      </w:r>
      <w:r w:rsidR="00747FCC">
        <w:rPr>
          <w:rFonts w:cstheme="minorHAnsi"/>
          <w:b/>
          <w:color w:val="000000" w:themeColor="text1"/>
        </w:rPr>
        <w:t>July</w:t>
      </w:r>
      <w:r w:rsidRPr="00744776">
        <w:rPr>
          <w:rFonts w:cstheme="minorHAnsi"/>
          <w:b/>
          <w:color w:val="000000" w:themeColor="text1"/>
        </w:rPr>
        <w:t xml:space="preserve"> 1, 20</w:t>
      </w:r>
      <w:r>
        <w:rPr>
          <w:rFonts w:cstheme="minorHAnsi"/>
          <w:b/>
          <w:color w:val="000000" w:themeColor="text1"/>
        </w:rPr>
        <w:t>20 –</w:t>
      </w:r>
      <w:r w:rsidR="00747FCC">
        <w:rPr>
          <w:rFonts w:cstheme="minorHAnsi"/>
          <w:b/>
          <w:color w:val="000000" w:themeColor="text1"/>
        </w:rPr>
        <w:t xml:space="preserve">September </w:t>
      </w:r>
      <w:r>
        <w:rPr>
          <w:rFonts w:cstheme="minorHAnsi"/>
          <w:b/>
          <w:color w:val="000000" w:themeColor="text1"/>
        </w:rPr>
        <w:t>30, 2020</w:t>
      </w:r>
      <w:r w:rsidRPr="00744776">
        <w:rPr>
          <w:rFonts w:cstheme="minorHAnsi"/>
          <w:b/>
          <w:color w:val="000000" w:themeColor="text1"/>
        </w:rPr>
        <w:t>)</w:t>
      </w:r>
    </w:p>
    <w:p w14:paraId="10A6CD67" w14:textId="77777777" w:rsidR="006C529E" w:rsidRPr="00744776" w:rsidRDefault="006C529E" w:rsidP="00154627">
      <w:pPr>
        <w:spacing w:before="80" w:after="0" w:line="240" w:lineRule="auto"/>
        <w:jc w:val="center"/>
        <w:rPr>
          <w:rFonts w:cstheme="minorHAnsi"/>
          <w:b/>
          <w:color w:val="000000" w:themeColor="text1"/>
        </w:rPr>
      </w:pPr>
    </w:p>
    <w:p w14:paraId="2C75C2BD" w14:textId="3CB6D34F" w:rsidR="00154627" w:rsidRDefault="006C529E" w:rsidP="00154627">
      <w:pPr>
        <w:spacing w:before="80" w:after="0" w:line="240" w:lineRule="auto"/>
        <w:jc w:val="center"/>
        <w:rPr>
          <w:rFonts w:cstheme="minorHAnsi"/>
          <w:b/>
          <w:noProof/>
          <w:color w:val="000000" w:themeColor="text1"/>
        </w:rPr>
      </w:pPr>
      <w:r>
        <w:rPr>
          <w:rFonts w:cstheme="minorHAnsi"/>
          <w:b/>
          <w:noProof/>
          <w:color w:val="000000" w:themeColor="text1"/>
        </w:rPr>
        <w:drawing>
          <wp:inline distT="0" distB="0" distL="0" distR="0" wp14:anchorId="25738BC3" wp14:editId="67A5473D">
            <wp:extent cx="3429000" cy="2813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3281" cy="2939618"/>
                    </a:xfrm>
                    <a:prstGeom prst="rect">
                      <a:avLst/>
                    </a:prstGeom>
                    <a:noFill/>
                  </pic:spPr>
                </pic:pic>
              </a:graphicData>
            </a:graphic>
          </wp:inline>
        </w:drawing>
      </w:r>
      <w:r w:rsidR="007479ED">
        <w:rPr>
          <w:rFonts w:cstheme="minorHAnsi"/>
          <w:b/>
          <w:noProof/>
          <w:color w:val="000000" w:themeColor="text1"/>
        </w:rPr>
        <w:t xml:space="preserve">                  </w:t>
      </w:r>
    </w:p>
    <w:p w14:paraId="64F24FAC" w14:textId="77777777" w:rsidR="006C529E" w:rsidRPr="00744776" w:rsidRDefault="006C529E" w:rsidP="00154627">
      <w:pPr>
        <w:spacing w:before="80" w:after="0" w:line="240" w:lineRule="auto"/>
        <w:jc w:val="center"/>
        <w:rPr>
          <w:rFonts w:cstheme="minorHAnsi"/>
          <w:b/>
          <w:color w:val="000000" w:themeColor="text1"/>
        </w:rPr>
      </w:pPr>
    </w:p>
    <w:p w14:paraId="1CC0F15D" w14:textId="7B688BCE" w:rsidR="00154627" w:rsidRPr="00744776" w:rsidRDefault="00FD3436" w:rsidP="00D02C06">
      <w:pPr>
        <w:spacing w:before="80" w:after="0" w:line="240" w:lineRule="auto"/>
        <w:jc w:val="center"/>
        <w:rPr>
          <w:rFonts w:cstheme="minorHAnsi"/>
          <w:b/>
          <w:color w:val="000000" w:themeColor="text1"/>
        </w:rPr>
      </w:pPr>
      <w:r>
        <w:rPr>
          <w:rFonts w:cstheme="minorHAnsi"/>
          <w:color w:val="000000" w:themeColor="text1"/>
          <w:sz w:val="20"/>
          <w:szCs w:val="20"/>
        </w:rPr>
        <w:t xml:space="preserve">                  </w:t>
      </w:r>
      <w:r w:rsidR="00D40335">
        <w:rPr>
          <w:rFonts w:cstheme="minorHAnsi"/>
          <w:color w:val="000000" w:themeColor="text1"/>
          <w:sz w:val="20"/>
          <w:szCs w:val="20"/>
        </w:rPr>
        <w:t xml:space="preserve"> </w:t>
      </w:r>
      <w:r w:rsidR="006C529E" w:rsidRPr="006C529E">
        <w:rPr>
          <w:rFonts w:cstheme="minorHAnsi"/>
          <w:color w:val="000000" w:themeColor="text1"/>
          <w:sz w:val="18"/>
          <w:szCs w:val="18"/>
        </w:rPr>
        <w:t xml:space="preserve">Improved toilet constructed at </w:t>
      </w:r>
      <w:proofErr w:type="spellStart"/>
      <w:r w:rsidR="006C529E" w:rsidRPr="006C529E">
        <w:rPr>
          <w:rFonts w:cstheme="minorHAnsi"/>
          <w:color w:val="000000" w:themeColor="text1"/>
          <w:sz w:val="18"/>
          <w:szCs w:val="18"/>
        </w:rPr>
        <w:t>Hiruy</w:t>
      </w:r>
      <w:proofErr w:type="spellEnd"/>
      <w:r w:rsidR="006C529E" w:rsidRPr="006C529E">
        <w:rPr>
          <w:rFonts w:cstheme="minorHAnsi"/>
          <w:color w:val="000000" w:themeColor="text1"/>
          <w:sz w:val="18"/>
          <w:szCs w:val="18"/>
        </w:rPr>
        <w:t xml:space="preserve"> Aba </w:t>
      </w:r>
      <w:proofErr w:type="spellStart"/>
      <w:r w:rsidR="006C529E" w:rsidRPr="006C529E">
        <w:rPr>
          <w:rFonts w:cstheme="minorHAnsi"/>
          <w:color w:val="000000" w:themeColor="text1"/>
          <w:sz w:val="18"/>
          <w:szCs w:val="18"/>
        </w:rPr>
        <w:t>Aregawi</w:t>
      </w:r>
      <w:proofErr w:type="spellEnd"/>
      <w:r w:rsidR="006C529E" w:rsidRPr="006C529E">
        <w:rPr>
          <w:rFonts w:cstheme="minorHAnsi"/>
          <w:color w:val="000000" w:themeColor="text1"/>
          <w:sz w:val="18"/>
          <w:szCs w:val="18"/>
        </w:rPr>
        <w:t xml:space="preserve"> Primary School, in </w:t>
      </w:r>
      <w:proofErr w:type="spellStart"/>
      <w:r w:rsidR="006C529E" w:rsidRPr="006C529E">
        <w:rPr>
          <w:rFonts w:cstheme="minorHAnsi"/>
          <w:color w:val="000000" w:themeColor="text1"/>
          <w:sz w:val="18"/>
          <w:szCs w:val="18"/>
        </w:rPr>
        <w:t>Farta</w:t>
      </w:r>
      <w:proofErr w:type="spellEnd"/>
      <w:r w:rsidR="006C529E" w:rsidRPr="006C529E">
        <w:rPr>
          <w:rFonts w:cstheme="minorHAnsi"/>
          <w:color w:val="000000" w:themeColor="text1"/>
          <w:sz w:val="18"/>
          <w:szCs w:val="18"/>
        </w:rPr>
        <w:t xml:space="preserve"> </w:t>
      </w:r>
    </w:p>
    <w:p w14:paraId="30F82E3D" w14:textId="77777777" w:rsidR="00154627" w:rsidRPr="00744776" w:rsidRDefault="00154627" w:rsidP="00154627">
      <w:pPr>
        <w:spacing w:before="80" w:after="0" w:line="276" w:lineRule="auto"/>
        <w:jc w:val="center"/>
        <w:rPr>
          <w:rFonts w:cstheme="minorHAnsi"/>
          <w:b/>
          <w:color w:val="000000" w:themeColor="text1"/>
        </w:rPr>
      </w:pPr>
    </w:p>
    <w:p w14:paraId="3C12AF81" w14:textId="77777777" w:rsidR="00154627" w:rsidRPr="00744776" w:rsidRDefault="00154627" w:rsidP="00154627">
      <w:pPr>
        <w:spacing w:before="80" w:after="0" w:line="276" w:lineRule="auto"/>
        <w:jc w:val="center"/>
        <w:rPr>
          <w:rFonts w:cstheme="minorHAnsi"/>
          <w:b/>
          <w:color w:val="000000" w:themeColor="text1"/>
        </w:rPr>
      </w:pPr>
    </w:p>
    <w:p w14:paraId="33E3BD6F" w14:textId="77777777" w:rsidR="00154627" w:rsidRPr="00744776" w:rsidRDefault="00154627" w:rsidP="00154627">
      <w:pPr>
        <w:spacing w:before="80" w:after="0" w:line="276" w:lineRule="auto"/>
        <w:jc w:val="center"/>
        <w:rPr>
          <w:rFonts w:cstheme="minorHAnsi"/>
          <w:b/>
          <w:color w:val="000000" w:themeColor="text1"/>
        </w:rPr>
      </w:pPr>
    </w:p>
    <w:p w14:paraId="42E70F6F" w14:textId="77777777" w:rsidR="00154627" w:rsidRPr="00744776" w:rsidRDefault="00154627" w:rsidP="00154627">
      <w:pPr>
        <w:spacing w:before="80" w:after="0" w:line="276" w:lineRule="auto"/>
        <w:jc w:val="center"/>
        <w:rPr>
          <w:rFonts w:cstheme="minorHAnsi"/>
          <w:b/>
          <w:color w:val="000000" w:themeColor="text1"/>
        </w:rPr>
      </w:pPr>
    </w:p>
    <w:p w14:paraId="6E76CEF9" w14:textId="77777777" w:rsidR="00BF09CB" w:rsidRDefault="00BF09CB" w:rsidP="00154627">
      <w:pPr>
        <w:spacing w:before="80" w:after="0" w:line="240" w:lineRule="auto"/>
        <w:jc w:val="center"/>
        <w:rPr>
          <w:rFonts w:cstheme="minorHAnsi"/>
          <w:b/>
          <w:color w:val="000000" w:themeColor="text1"/>
        </w:rPr>
      </w:pPr>
    </w:p>
    <w:p w14:paraId="5EEF0EC1" w14:textId="77777777" w:rsidR="00BF09CB" w:rsidRDefault="00BF09CB" w:rsidP="00154627">
      <w:pPr>
        <w:spacing w:before="80" w:after="0" w:line="240" w:lineRule="auto"/>
        <w:jc w:val="center"/>
        <w:rPr>
          <w:rFonts w:cstheme="minorHAnsi"/>
          <w:b/>
          <w:color w:val="000000" w:themeColor="text1"/>
        </w:rPr>
      </w:pPr>
    </w:p>
    <w:p w14:paraId="670992FA" w14:textId="77777777" w:rsidR="00154627" w:rsidRPr="00744776" w:rsidRDefault="00154627" w:rsidP="00154627">
      <w:pPr>
        <w:spacing w:before="80" w:after="0" w:line="240" w:lineRule="auto"/>
        <w:jc w:val="center"/>
        <w:rPr>
          <w:rFonts w:cstheme="minorHAnsi"/>
          <w:b/>
          <w:color w:val="000000" w:themeColor="text1"/>
        </w:rPr>
      </w:pPr>
      <w:r>
        <w:rPr>
          <w:rFonts w:cstheme="minorHAnsi"/>
          <w:b/>
          <w:color w:val="000000" w:themeColor="text1"/>
        </w:rPr>
        <w:t xml:space="preserve">September </w:t>
      </w:r>
      <w:r w:rsidRPr="00744776">
        <w:rPr>
          <w:rFonts w:cstheme="minorHAnsi"/>
          <w:b/>
          <w:color w:val="000000" w:themeColor="text1"/>
        </w:rPr>
        <w:t>2020</w:t>
      </w:r>
    </w:p>
    <w:p w14:paraId="75586A04" w14:textId="77777777" w:rsidR="00154627" w:rsidRDefault="00154627" w:rsidP="00154627">
      <w:pPr>
        <w:spacing w:before="80" w:after="0" w:line="240" w:lineRule="auto"/>
        <w:jc w:val="center"/>
        <w:rPr>
          <w:rFonts w:cstheme="minorHAnsi"/>
          <w:b/>
          <w:color w:val="000000" w:themeColor="text1"/>
        </w:rPr>
      </w:pPr>
      <w:r w:rsidRPr="00744776">
        <w:rPr>
          <w:rFonts w:cstheme="minorHAnsi"/>
          <w:b/>
          <w:color w:val="000000" w:themeColor="text1"/>
        </w:rPr>
        <w:t>Addis Ababa</w:t>
      </w:r>
    </w:p>
    <w:p w14:paraId="067E968C" w14:textId="77777777" w:rsidR="00BF09CB" w:rsidRDefault="00BF09CB" w:rsidP="00154627">
      <w:pPr>
        <w:spacing w:before="80" w:after="0" w:line="240" w:lineRule="auto"/>
        <w:jc w:val="center"/>
        <w:rPr>
          <w:rFonts w:cstheme="minorHAnsi"/>
          <w:b/>
          <w:color w:val="000000" w:themeColor="text1"/>
        </w:rPr>
      </w:pPr>
    </w:p>
    <w:p w14:paraId="41622D76" w14:textId="77777777" w:rsidR="00BF09CB" w:rsidRDefault="00BF09CB" w:rsidP="00154627">
      <w:pPr>
        <w:spacing w:before="80" w:after="0" w:line="240" w:lineRule="auto"/>
        <w:jc w:val="center"/>
        <w:rPr>
          <w:rFonts w:cstheme="minorHAnsi"/>
          <w:b/>
          <w:color w:val="000000" w:themeColor="text1"/>
        </w:rPr>
      </w:pPr>
    </w:p>
    <w:p w14:paraId="5BE81C8E" w14:textId="77777777" w:rsidR="00154627" w:rsidRDefault="00154627" w:rsidP="00154627">
      <w:pPr>
        <w:spacing w:before="80" w:after="0" w:line="240" w:lineRule="auto"/>
        <w:jc w:val="center"/>
        <w:rPr>
          <w:rFonts w:cstheme="minorHAnsi"/>
          <w:b/>
          <w:color w:val="000000" w:themeColor="text1"/>
        </w:rPr>
      </w:pPr>
    </w:p>
    <w:p w14:paraId="729C4C39" w14:textId="77777777" w:rsidR="00154627" w:rsidRPr="0043424C" w:rsidRDefault="00154627" w:rsidP="00154627">
      <w:pPr>
        <w:shd w:val="clear" w:color="auto" w:fill="FFFFFF" w:themeFill="background1"/>
        <w:tabs>
          <w:tab w:val="left" w:pos="8156"/>
        </w:tabs>
        <w:spacing w:line="240" w:lineRule="auto"/>
        <w:jc w:val="center"/>
        <w:rPr>
          <w:rFonts w:eastAsia="Calibri" w:cstheme="minorHAnsi"/>
          <w:b/>
          <w:bCs/>
          <w:sz w:val="24"/>
          <w:szCs w:val="24"/>
        </w:rPr>
      </w:pPr>
      <w:r w:rsidRPr="0043424C">
        <w:rPr>
          <w:rFonts w:eastAsia="Calibri" w:cstheme="minorHAnsi"/>
          <w:b/>
          <w:bCs/>
          <w:sz w:val="24"/>
          <w:szCs w:val="24"/>
        </w:rPr>
        <w:t>Table of Content</w:t>
      </w:r>
    </w:p>
    <w:p w14:paraId="71252256" w14:textId="77777777" w:rsidR="00154627" w:rsidRPr="00806EA3" w:rsidRDefault="00154627" w:rsidP="00154627">
      <w:pPr>
        <w:pStyle w:val="TOC1"/>
        <w:rPr>
          <w:rFonts w:asciiTheme="minorHAnsi" w:eastAsiaTheme="minorEastAsia" w:hAnsiTheme="minorHAnsi" w:cstheme="minorBidi"/>
          <w:b w:val="0"/>
          <w:bCs w:val="0"/>
          <w:iCs w:val="0"/>
        </w:rPr>
      </w:pPr>
      <w:r w:rsidRPr="0043424C">
        <w:rPr>
          <w:rFonts w:asciiTheme="minorHAnsi" w:hAnsiTheme="minorHAnsi" w:cstheme="minorHAnsi"/>
        </w:rPr>
        <w:fldChar w:fldCharType="begin"/>
      </w:r>
      <w:r w:rsidRPr="0043424C">
        <w:rPr>
          <w:rFonts w:asciiTheme="minorHAnsi" w:hAnsiTheme="minorHAnsi" w:cstheme="minorHAnsi"/>
        </w:rPr>
        <w:instrText xml:space="preserve"> TOC \o "1-3" \h \z \u </w:instrText>
      </w:r>
      <w:r w:rsidRPr="0043424C">
        <w:rPr>
          <w:rFonts w:asciiTheme="minorHAnsi" w:hAnsiTheme="minorHAnsi" w:cstheme="minorHAnsi"/>
        </w:rPr>
        <w:fldChar w:fldCharType="separate"/>
      </w:r>
      <w:hyperlink w:anchor="_Toc49949628" w:history="1">
        <w:r w:rsidRPr="00806EA3">
          <w:rPr>
            <w:rStyle w:val="Hyperlink"/>
            <w:rFonts w:cstheme="minorHAnsi"/>
            <w:b w:val="0"/>
          </w:rPr>
          <w:t>1.</w:t>
        </w:r>
        <w:r w:rsidRPr="00806EA3">
          <w:rPr>
            <w:rFonts w:asciiTheme="minorHAnsi" w:eastAsiaTheme="minorEastAsia" w:hAnsiTheme="minorHAnsi" w:cstheme="minorBidi"/>
            <w:b w:val="0"/>
            <w:bCs w:val="0"/>
            <w:iCs w:val="0"/>
          </w:rPr>
          <w:tab/>
        </w:r>
        <w:r w:rsidR="009A1386" w:rsidRPr="00806EA3">
          <w:rPr>
            <w:rFonts w:asciiTheme="minorHAnsi" w:eastAsiaTheme="minorEastAsia" w:hAnsiTheme="minorHAnsi" w:cstheme="minorBidi"/>
            <w:b w:val="0"/>
            <w:bCs w:val="0"/>
            <w:iCs w:val="0"/>
          </w:rPr>
          <w:t>Introduction</w:t>
        </w:r>
        <w:r w:rsidRPr="00806EA3">
          <w:rPr>
            <w:b w:val="0"/>
            <w:webHidden/>
          </w:rPr>
          <w:tab/>
        </w:r>
        <w:r w:rsidRPr="00806EA3">
          <w:rPr>
            <w:b w:val="0"/>
            <w:webHidden/>
          </w:rPr>
          <w:fldChar w:fldCharType="begin"/>
        </w:r>
        <w:r w:rsidRPr="00806EA3">
          <w:rPr>
            <w:b w:val="0"/>
            <w:webHidden/>
          </w:rPr>
          <w:instrText xml:space="preserve"> PAGEREF _Toc49949628 \h </w:instrText>
        </w:r>
        <w:r w:rsidRPr="00806EA3">
          <w:rPr>
            <w:b w:val="0"/>
            <w:webHidden/>
          </w:rPr>
        </w:r>
        <w:r w:rsidRPr="00806EA3">
          <w:rPr>
            <w:b w:val="0"/>
            <w:webHidden/>
          </w:rPr>
          <w:fldChar w:fldCharType="separate"/>
        </w:r>
        <w:r w:rsidRPr="00806EA3">
          <w:rPr>
            <w:b w:val="0"/>
            <w:webHidden/>
          </w:rPr>
          <w:t>2</w:t>
        </w:r>
        <w:r w:rsidRPr="00806EA3">
          <w:rPr>
            <w:b w:val="0"/>
            <w:webHidden/>
          </w:rPr>
          <w:fldChar w:fldCharType="end"/>
        </w:r>
      </w:hyperlink>
    </w:p>
    <w:p w14:paraId="38A3325B" w14:textId="77777777" w:rsidR="00154627" w:rsidRPr="00806EA3" w:rsidRDefault="000D1A28" w:rsidP="00154627">
      <w:pPr>
        <w:pStyle w:val="TOC1"/>
        <w:rPr>
          <w:rFonts w:asciiTheme="minorHAnsi" w:eastAsiaTheme="minorEastAsia" w:hAnsiTheme="minorHAnsi" w:cstheme="minorBidi"/>
          <w:b w:val="0"/>
          <w:bCs w:val="0"/>
          <w:iCs w:val="0"/>
        </w:rPr>
      </w:pPr>
      <w:hyperlink w:anchor="_Toc49949629" w:history="1">
        <w:r w:rsidR="00154627" w:rsidRPr="00806EA3">
          <w:rPr>
            <w:rStyle w:val="Hyperlink"/>
            <w:rFonts w:cstheme="minorHAnsi"/>
            <w:b w:val="0"/>
          </w:rPr>
          <w:t>2.</w:t>
        </w:r>
        <w:r w:rsidR="00154627" w:rsidRPr="00806EA3">
          <w:rPr>
            <w:rFonts w:asciiTheme="minorHAnsi" w:eastAsiaTheme="minorEastAsia" w:hAnsiTheme="minorHAnsi" w:cstheme="minorBidi"/>
            <w:b w:val="0"/>
            <w:bCs w:val="0"/>
            <w:iCs w:val="0"/>
          </w:rPr>
          <w:tab/>
        </w:r>
        <w:r w:rsidR="009A1386" w:rsidRPr="00806EA3">
          <w:rPr>
            <w:rFonts w:asciiTheme="minorHAnsi" w:eastAsiaTheme="minorEastAsia" w:hAnsiTheme="minorHAnsi" w:cstheme="minorBidi"/>
            <w:b w:val="0"/>
            <w:bCs w:val="0"/>
            <w:iCs w:val="0"/>
          </w:rPr>
          <w:t>Background</w:t>
        </w:r>
        <w:r w:rsidR="00154627" w:rsidRPr="00806EA3">
          <w:rPr>
            <w:b w:val="0"/>
            <w:webHidden/>
          </w:rPr>
          <w:tab/>
        </w:r>
        <w:r w:rsidR="00154627" w:rsidRPr="00806EA3">
          <w:rPr>
            <w:b w:val="0"/>
            <w:webHidden/>
          </w:rPr>
          <w:fldChar w:fldCharType="begin"/>
        </w:r>
        <w:r w:rsidR="00154627" w:rsidRPr="00806EA3">
          <w:rPr>
            <w:b w:val="0"/>
            <w:webHidden/>
          </w:rPr>
          <w:instrText xml:space="preserve"> PAGEREF _Toc49949629 \h </w:instrText>
        </w:r>
        <w:r w:rsidR="00154627" w:rsidRPr="00806EA3">
          <w:rPr>
            <w:b w:val="0"/>
            <w:webHidden/>
          </w:rPr>
        </w:r>
        <w:r w:rsidR="00154627" w:rsidRPr="00806EA3">
          <w:rPr>
            <w:b w:val="0"/>
            <w:webHidden/>
          </w:rPr>
          <w:fldChar w:fldCharType="separate"/>
        </w:r>
        <w:r w:rsidR="00154627" w:rsidRPr="00806EA3">
          <w:rPr>
            <w:b w:val="0"/>
            <w:webHidden/>
          </w:rPr>
          <w:t>3</w:t>
        </w:r>
        <w:r w:rsidR="00154627" w:rsidRPr="00806EA3">
          <w:rPr>
            <w:b w:val="0"/>
            <w:webHidden/>
          </w:rPr>
          <w:fldChar w:fldCharType="end"/>
        </w:r>
      </w:hyperlink>
    </w:p>
    <w:p w14:paraId="67CFA34D" w14:textId="77777777" w:rsidR="00154627" w:rsidRPr="00806EA3" w:rsidRDefault="000D1A28" w:rsidP="00154627">
      <w:pPr>
        <w:pStyle w:val="TOC1"/>
        <w:rPr>
          <w:rFonts w:asciiTheme="minorHAnsi" w:eastAsiaTheme="minorEastAsia" w:hAnsiTheme="minorHAnsi" w:cstheme="minorBidi"/>
          <w:b w:val="0"/>
          <w:bCs w:val="0"/>
          <w:iCs w:val="0"/>
        </w:rPr>
      </w:pPr>
      <w:hyperlink w:anchor="_Toc49949631" w:history="1">
        <w:r w:rsidR="009A1386" w:rsidRPr="00806EA3">
          <w:rPr>
            <w:rStyle w:val="Hyperlink"/>
            <w:rFonts w:cstheme="minorHAnsi"/>
            <w:b w:val="0"/>
          </w:rPr>
          <w:t>3</w:t>
        </w:r>
        <w:r w:rsidR="00154627" w:rsidRPr="00806EA3">
          <w:rPr>
            <w:rStyle w:val="Hyperlink"/>
            <w:rFonts w:cstheme="minorHAnsi"/>
            <w:b w:val="0"/>
          </w:rPr>
          <w:t>.</w:t>
        </w:r>
        <w:r w:rsidR="00154627" w:rsidRPr="00806EA3">
          <w:rPr>
            <w:rFonts w:asciiTheme="minorHAnsi" w:eastAsiaTheme="minorEastAsia" w:hAnsiTheme="minorHAnsi" w:cstheme="minorBidi"/>
            <w:b w:val="0"/>
            <w:bCs w:val="0"/>
            <w:iCs w:val="0"/>
          </w:rPr>
          <w:tab/>
        </w:r>
        <w:r w:rsidR="009A1386" w:rsidRPr="00806EA3">
          <w:rPr>
            <w:rFonts w:asciiTheme="minorHAnsi" w:eastAsiaTheme="minorEastAsia" w:hAnsiTheme="minorHAnsi" w:cstheme="minorBidi"/>
            <w:b w:val="0"/>
            <w:bCs w:val="0"/>
            <w:iCs w:val="0"/>
          </w:rPr>
          <w:t>Project Achievements</w:t>
        </w:r>
        <w:r w:rsidR="00154627" w:rsidRPr="00806EA3">
          <w:rPr>
            <w:b w:val="0"/>
            <w:webHidden/>
          </w:rPr>
          <w:tab/>
        </w:r>
        <w:r w:rsidR="00154627" w:rsidRPr="00806EA3">
          <w:rPr>
            <w:b w:val="0"/>
            <w:webHidden/>
          </w:rPr>
          <w:fldChar w:fldCharType="begin"/>
        </w:r>
        <w:r w:rsidR="00154627" w:rsidRPr="00806EA3">
          <w:rPr>
            <w:b w:val="0"/>
            <w:webHidden/>
          </w:rPr>
          <w:instrText xml:space="preserve"> PAGEREF _Toc49949631 \h </w:instrText>
        </w:r>
        <w:r w:rsidR="00154627" w:rsidRPr="00806EA3">
          <w:rPr>
            <w:b w:val="0"/>
            <w:webHidden/>
          </w:rPr>
        </w:r>
        <w:r w:rsidR="00154627" w:rsidRPr="00806EA3">
          <w:rPr>
            <w:b w:val="0"/>
            <w:webHidden/>
          </w:rPr>
          <w:fldChar w:fldCharType="separate"/>
        </w:r>
        <w:r w:rsidR="00154627" w:rsidRPr="00806EA3">
          <w:rPr>
            <w:b w:val="0"/>
            <w:webHidden/>
          </w:rPr>
          <w:t>4</w:t>
        </w:r>
        <w:r w:rsidR="00154627" w:rsidRPr="00806EA3">
          <w:rPr>
            <w:b w:val="0"/>
            <w:webHidden/>
          </w:rPr>
          <w:fldChar w:fldCharType="end"/>
        </w:r>
      </w:hyperlink>
    </w:p>
    <w:p w14:paraId="23B89D70" w14:textId="77777777" w:rsidR="00154627" w:rsidRPr="00806EA3" w:rsidRDefault="000D1A28" w:rsidP="00154627">
      <w:pPr>
        <w:pStyle w:val="TOC2"/>
        <w:tabs>
          <w:tab w:val="left" w:pos="1540"/>
        </w:tabs>
        <w:rPr>
          <w:rFonts w:asciiTheme="minorHAnsi" w:eastAsiaTheme="minorEastAsia" w:hAnsiTheme="minorHAnsi" w:cstheme="minorBidi"/>
          <w:b w:val="0"/>
        </w:rPr>
      </w:pPr>
      <w:hyperlink w:anchor="_Toc49949632" w:history="1">
        <w:r w:rsidR="009A1386" w:rsidRPr="00806EA3">
          <w:rPr>
            <w:rStyle w:val="Hyperlink"/>
            <w:rFonts w:cstheme="minorHAnsi"/>
            <w:b w:val="0"/>
            <w:bCs/>
          </w:rPr>
          <w:t>3</w:t>
        </w:r>
        <w:r w:rsidR="00154627" w:rsidRPr="00806EA3">
          <w:rPr>
            <w:rStyle w:val="Hyperlink"/>
            <w:rFonts w:cstheme="minorHAnsi"/>
            <w:b w:val="0"/>
            <w:bCs/>
          </w:rPr>
          <w:t>.1</w:t>
        </w:r>
        <w:r w:rsidR="00154627" w:rsidRPr="00806EA3">
          <w:rPr>
            <w:rFonts w:asciiTheme="minorHAnsi" w:eastAsiaTheme="minorEastAsia" w:hAnsiTheme="minorHAnsi" w:cstheme="minorBidi"/>
            <w:b w:val="0"/>
          </w:rPr>
          <w:tab/>
        </w:r>
        <w:r w:rsidR="00806EA3" w:rsidRPr="00806EA3">
          <w:rPr>
            <w:rFonts w:asciiTheme="minorHAnsi" w:eastAsiaTheme="minorEastAsia" w:hAnsiTheme="minorHAnsi" w:cstheme="minorBidi"/>
            <w:b w:val="0"/>
          </w:rPr>
          <w:t>Partnership development and system strengthening</w:t>
        </w:r>
        <w:r w:rsidR="00154627" w:rsidRPr="00806EA3">
          <w:rPr>
            <w:b w:val="0"/>
            <w:webHidden/>
          </w:rPr>
          <w:tab/>
        </w:r>
        <w:r w:rsidR="00154627" w:rsidRPr="00806EA3">
          <w:rPr>
            <w:b w:val="0"/>
            <w:webHidden/>
          </w:rPr>
          <w:fldChar w:fldCharType="begin"/>
        </w:r>
        <w:r w:rsidR="00154627" w:rsidRPr="00806EA3">
          <w:rPr>
            <w:b w:val="0"/>
            <w:webHidden/>
          </w:rPr>
          <w:instrText xml:space="preserve"> PAGEREF _Toc49949632 \h </w:instrText>
        </w:r>
        <w:r w:rsidR="00154627" w:rsidRPr="00806EA3">
          <w:rPr>
            <w:b w:val="0"/>
            <w:webHidden/>
          </w:rPr>
        </w:r>
        <w:r w:rsidR="00154627" w:rsidRPr="00806EA3">
          <w:rPr>
            <w:b w:val="0"/>
            <w:webHidden/>
          </w:rPr>
          <w:fldChar w:fldCharType="separate"/>
        </w:r>
        <w:r w:rsidR="00154627" w:rsidRPr="00806EA3">
          <w:rPr>
            <w:b w:val="0"/>
            <w:webHidden/>
          </w:rPr>
          <w:t>5</w:t>
        </w:r>
        <w:r w:rsidR="00154627" w:rsidRPr="00806EA3">
          <w:rPr>
            <w:b w:val="0"/>
            <w:webHidden/>
          </w:rPr>
          <w:fldChar w:fldCharType="end"/>
        </w:r>
      </w:hyperlink>
    </w:p>
    <w:p w14:paraId="7C7C8AB4" w14:textId="77777777" w:rsidR="00154627" w:rsidRPr="00806EA3" w:rsidRDefault="000D1A28" w:rsidP="00154627">
      <w:pPr>
        <w:pStyle w:val="TOC2"/>
        <w:tabs>
          <w:tab w:val="left" w:pos="1540"/>
        </w:tabs>
        <w:rPr>
          <w:rFonts w:asciiTheme="minorHAnsi" w:eastAsiaTheme="minorEastAsia" w:hAnsiTheme="minorHAnsi" w:cstheme="minorBidi"/>
          <w:b w:val="0"/>
        </w:rPr>
      </w:pPr>
      <w:hyperlink w:anchor="_Toc49949633" w:history="1">
        <w:r w:rsidR="009A1386" w:rsidRPr="00806EA3">
          <w:rPr>
            <w:rStyle w:val="Hyperlink"/>
            <w:rFonts w:cstheme="minorHAnsi"/>
            <w:b w:val="0"/>
          </w:rPr>
          <w:t>3</w:t>
        </w:r>
        <w:r w:rsidR="00154627" w:rsidRPr="00806EA3">
          <w:rPr>
            <w:rStyle w:val="Hyperlink"/>
            <w:rFonts w:cstheme="minorHAnsi"/>
            <w:b w:val="0"/>
          </w:rPr>
          <w:t>.2</w:t>
        </w:r>
        <w:r w:rsidR="00154627" w:rsidRPr="00806EA3">
          <w:rPr>
            <w:rFonts w:asciiTheme="minorHAnsi" w:eastAsiaTheme="minorEastAsia" w:hAnsiTheme="minorHAnsi" w:cstheme="minorBidi"/>
            <w:b w:val="0"/>
          </w:rPr>
          <w:tab/>
        </w:r>
        <w:r w:rsidR="00806EA3" w:rsidRPr="00806EA3">
          <w:rPr>
            <w:rFonts w:asciiTheme="minorHAnsi" w:eastAsiaTheme="minorEastAsia" w:hAnsiTheme="minorHAnsi" w:cstheme="minorBidi"/>
            <w:b w:val="0"/>
          </w:rPr>
          <w:t>Community water supply</w:t>
        </w:r>
        <w:r w:rsidR="00154627" w:rsidRPr="00806EA3">
          <w:rPr>
            <w:b w:val="0"/>
            <w:webHidden/>
          </w:rPr>
          <w:tab/>
        </w:r>
        <w:r w:rsidR="00154627" w:rsidRPr="00806EA3">
          <w:rPr>
            <w:b w:val="0"/>
            <w:webHidden/>
          </w:rPr>
          <w:fldChar w:fldCharType="begin"/>
        </w:r>
        <w:r w:rsidR="00154627" w:rsidRPr="00806EA3">
          <w:rPr>
            <w:b w:val="0"/>
            <w:webHidden/>
          </w:rPr>
          <w:instrText xml:space="preserve"> PAGEREF _Toc49949633 \h </w:instrText>
        </w:r>
        <w:r w:rsidR="00154627" w:rsidRPr="00806EA3">
          <w:rPr>
            <w:b w:val="0"/>
            <w:webHidden/>
          </w:rPr>
        </w:r>
        <w:r w:rsidR="00154627" w:rsidRPr="00806EA3">
          <w:rPr>
            <w:b w:val="0"/>
            <w:webHidden/>
          </w:rPr>
          <w:fldChar w:fldCharType="separate"/>
        </w:r>
        <w:r w:rsidR="00154627" w:rsidRPr="00806EA3">
          <w:rPr>
            <w:b w:val="0"/>
            <w:webHidden/>
          </w:rPr>
          <w:t>6</w:t>
        </w:r>
        <w:r w:rsidR="00154627" w:rsidRPr="00806EA3">
          <w:rPr>
            <w:b w:val="0"/>
            <w:webHidden/>
          </w:rPr>
          <w:fldChar w:fldCharType="end"/>
        </w:r>
      </w:hyperlink>
    </w:p>
    <w:p w14:paraId="50E2245C" w14:textId="77777777" w:rsidR="00154627" w:rsidRPr="00806EA3" w:rsidRDefault="000D1A28" w:rsidP="00154627">
      <w:pPr>
        <w:pStyle w:val="TOC2"/>
        <w:tabs>
          <w:tab w:val="left" w:pos="1540"/>
        </w:tabs>
        <w:rPr>
          <w:rFonts w:asciiTheme="minorHAnsi" w:eastAsiaTheme="minorEastAsia" w:hAnsiTheme="minorHAnsi" w:cstheme="minorBidi"/>
          <w:b w:val="0"/>
        </w:rPr>
      </w:pPr>
      <w:hyperlink w:anchor="_Toc49949634" w:history="1">
        <w:r w:rsidR="009A1386" w:rsidRPr="00806EA3">
          <w:rPr>
            <w:rStyle w:val="Hyperlink"/>
            <w:rFonts w:cstheme="minorHAnsi"/>
            <w:b w:val="0"/>
          </w:rPr>
          <w:t>3</w:t>
        </w:r>
        <w:r w:rsidR="00154627" w:rsidRPr="00806EA3">
          <w:rPr>
            <w:rStyle w:val="Hyperlink"/>
            <w:rFonts w:cstheme="minorHAnsi"/>
            <w:b w:val="0"/>
          </w:rPr>
          <w:t>.3</w:t>
        </w:r>
        <w:r w:rsidR="00154627" w:rsidRPr="00806EA3">
          <w:rPr>
            <w:rFonts w:asciiTheme="minorHAnsi" w:eastAsiaTheme="minorEastAsia" w:hAnsiTheme="minorHAnsi" w:cstheme="minorBidi"/>
            <w:b w:val="0"/>
          </w:rPr>
          <w:tab/>
        </w:r>
        <w:r w:rsidR="00806EA3" w:rsidRPr="00806EA3">
          <w:rPr>
            <w:rFonts w:asciiTheme="minorHAnsi" w:eastAsiaTheme="minorEastAsia" w:hAnsiTheme="minorHAnsi" w:cstheme="minorBidi"/>
            <w:b w:val="0"/>
          </w:rPr>
          <w:t>School WASH</w:t>
        </w:r>
        <w:r w:rsidR="00154627" w:rsidRPr="00806EA3">
          <w:rPr>
            <w:b w:val="0"/>
            <w:webHidden/>
          </w:rPr>
          <w:tab/>
        </w:r>
        <w:r w:rsidR="00154627" w:rsidRPr="00806EA3">
          <w:rPr>
            <w:b w:val="0"/>
            <w:webHidden/>
          </w:rPr>
          <w:fldChar w:fldCharType="begin"/>
        </w:r>
        <w:r w:rsidR="00154627" w:rsidRPr="00806EA3">
          <w:rPr>
            <w:b w:val="0"/>
            <w:webHidden/>
          </w:rPr>
          <w:instrText xml:space="preserve"> PAGEREF _Toc49949634 \h </w:instrText>
        </w:r>
        <w:r w:rsidR="00154627" w:rsidRPr="00806EA3">
          <w:rPr>
            <w:b w:val="0"/>
            <w:webHidden/>
          </w:rPr>
        </w:r>
        <w:r w:rsidR="00154627" w:rsidRPr="00806EA3">
          <w:rPr>
            <w:b w:val="0"/>
            <w:webHidden/>
          </w:rPr>
          <w:fldChar w:fldCharType="separate"/>
        </w:r>
        <w:r w:rsidR="00154627" w:rsidRPr="00806EA3">
          <w:rPr>
            <w:b w:val="0"/>
            <w:webHidden/>
          </w:rPr>
          <w:t>6</w:t>
        </w:r>
        <w:r w:rsidR="00154627" w:rsidRPr="00806EA3">
          <w:rPr>
            <w:b w:val="0"/>
            <w:webHidden/>
          </w:rPr>
          <w:fldChar w:fldCharType="end"/>
        </w:r>
      </w:hyperlink>
    </w:p>
    <w:p w14:paraId="0E99B8C3" w14:textId="77777777" w:rsidR="00154627" w:rsidRPr="00806EA3" w:rsidRDefault="000D1A28" w:rsidP="00154627">
      <w:pPr>
        <w:pStyle w:val="TOC2"/>
        <w:tabs>
          <w:tab w:val="left" w:pos="1540"/>
        </w:tabs>
        <w:rPr>
          <w:rFonts w:asciiTheme="minorHAnsi" w:eastAsiaTheme="minorEastAsia" w:hAnsiTheme="minorHAnsi" w:cstheme="minorBidi"/>
          <w:b w:val="0"/>
        </w:rPr>
      </w:pPr>
      <w:hyperlink w:anchor="_Toc49949635" w:history="1">
        <w:r w:rsidR="009A1386" w:rsidRPr="00806EA3">
          <w:rPr>
            <w:rStyle w:val="Hyperlink"/>
            <w:rFonts w:cstheme="minorHAnsi"/>
            <w:b w:val="0"/>
          </w:rPr>
          <w:t>3</w:t>
        </w:r>
        <w:r w:rsidR="00154627" w:rsidRPr="00806EA3">
          <w:rPr>
            <w:rStyle w:val="Hyperlink"/>
            <w:rFonts w:cstheme="minorHAnsi"/>
            <w:b w:val="0"/>
          </w:rPr>
          <w:t>.4</w:t>
        </w:r>
        <w:r w:rsidR="00154627" w:rsidRPr="00806EA3">
          <w:rPr>
            <w:rFonts w:asciiTheme="minorHAnsi" w:eastAsiaTheme="minorEastAsia" w:hAnsiTheme="minorHAnsi" w:cstheme="minorBidi"/>
            <w:b w:val="0"/>
          </w:rPr>
          <w:tab/>
        </w:r>
        <w:r w:rsidR="00806EA3" w:rsidRPr="00806EA3">
          <w:rPr>
            <w:rFonts w:asciiTheme="minorHAnsi" w:eastAsiaTheme="minorEastAsia" w:hAnsiTheme="minorHAnsi" w:cstheme="minorBidi"/>
            <w:b w:val="0"/>
          </w:rPr>
          <w:t>WASH in Healthcare Facilities</w:t>
        </w:r>
        <w:r w:rsidR="00154627" w:rsidRPr="00806EA3">
          <w:rPr>
            <w:b w:val="0"/>
            <w:webHidden/>
          </w:rPr>
          <w:tab/>
        </w:r>
        <w:r w:rsidR="00154627" w:rsidRPr="00806EA3">
          <w:rPr>
            <w:b w:val="0"/>
            <w:webHidden/>
          </w:rPr>
          <w:fldChar w:fldCharType="begin"/>
        </w:r>
        <w:r w:rsidR="00154627" w:rsidRPr="00806EA3">
          <w:rPr>
            <w:b w:val="0"/>
            <w:webHidden/>
          </w:rPr>
          <w:instrText xml:space="preserve"> PAGEREF _Toc49949635 \h </w:instrText>
        </w:r>
        <w:r w:rsidR="00154627" w:rsidRPr="00806EA3">
          <w:rPr>
            <w:b w:val="0"/>
            <w:webHidden/>
          </w:rPr>
        </w:r>
        <w:r w:rsidR="00154627" w:rsidRPr="00806EA3">
          <w:rPr>
            <w:b w:val="0"/>
            <w:webHidden/>
          </w:rPr>
          <w:fldChar w:fldCharType="separate"/>
        </w:r>
        <w:r w:rsidR="00154627" w:rsidRPr="00806EA3">
          <w:rPr>
            <w:b w:val="0"/>
            <w:webHidden/>
          </w:rPr>
          <w:t>7</w:t>
        </w:r>
        <w:r w:rsidR="00154627" w:rsidRPr="00806EA3">
          <w:rPr>
            <w:b w:val="0"/>
            <w:webHidden/>
          </w:rPr>
          <w:fldChar w:fldCharType="end"/>
        </w:r>
      </w:hyperlink>
    </w:p>
    <w:p w14:paraId="3A51D46D" w14:textId="77777777" w:rsidR="00154627" w:rsidRPr="00806EA3" w:rsidRDefault="000D1A28" w:rsidP="00154627">
      <w:pPr>
        <w:pStyle w:val="TOC2"/>
        <w:tabs>
          <w:tab w:val="left" w:pos="1540"/>
        </w:tabs>
        <w:rPr>
          <w:rFonts w:asciiTheme="minorHAnsi" w:eastAsiaTheme="minorEastAsia" w:hAnsiTheme="minorHAnsi" w:cstheme="minorBidi"/>
          <w:b w:val="0"/>
        </w:rPr>
      </w:pPr>
      <w:hyperlink w:anchor="_Toc49949636" w:history="1">
        <w:r w:rsidR="009A1386" w:rsidRPr="00806EA3">
          <w:rPr>
            <w:rStyle w:val="Hyperlink"/>
            <w:rFonts w:eastAsia="Times New Roman" w:cstheme="minorHAnsi"/>
            <w:b w:val="0"/>
          </w:rPr>
          <w:t>3</w:t>
        </w:r>
        <w:r w:rsidR="00154627" w:rsidRPr="00806EA3">
          <w:rPr>
            <w:rStyle w:val="Hyperlink"/>
            <w:rFonts w:eastAsia="Times New Roman" w:cstheme="minorHAnsi"/>
            <w:b w:val="0"/>
          </w:rPr>
          <w:t>.5</w:t>
        </w:r>
        <w:r w:rsidR="00154627" w:rsidRPr="00806EA3">
          <w:rPr>
            <w:rFonts w:asciiTheme="minorHAnsi" w:eastAsiaTheme="minorEastAsia" w:hAnsiTheme="minorHAnsi" w:cstheme="minorBidi"/>
            <w:b w:val="0"/>
          </w:rPr>
          <w:tab/>
        </w:r>
        <w:r w:rsidR="00806EA3" w:rsidRPr="00806EA3">
          <w:rPr>
            <w:rFonts w:asciiTheme="minorHAnsi" w:eastAsiaTheme="minorEastAsia" w:hAnsiTheme="minorHAnsi" w:cstheme="minorBidi"/>
            <w:b w:val="0"/>
          </w:rPr>
          <w:t>Dispensers for Safe Water</w:t>
        </w:r>
        <w:r w:rsidR="00154627" w:rsidRPr="00806EA3">
          <w:rPr>
            <w:b w:val="0"/>
            <w:webHidden/>
          </w:rPr>
          <w:tab/>
        </w:r>
        <w:r w:rsidR="00154627" w:rsidRPr="00806EA3">
          <w:rPr>
            <w:b w:val="0"/>
            <w:webHidden/>
          </w:rPr>
          <w:fldChar w:fldCharType="begin"/>
        </w:r>
        <w:r w:rsidR="00154627" w:rsidRPr="00806EA3">
          <w:rPr>
            <w:b w:val="0"/>
            <w:webHidden/>
          </w:rPr>
          <w:instrText xml:space="preserve"> PAGEREF _Toc49949636 \h </w:instrText>
        </w:r>
        <w:r w:rsidR="00154627" w:rsidRPr="00806EA3">
          <w:rPr>
            <w:b w:val="0"/>
            <w:webHidden/>
          </w:rPr>
        </w:r>
        <w:r w:rsidR="00154627" w:rsidRPr="00806EA3">
          <w:rPr>
            <w:b w:val="0"/>
            <w:webHidden/>
          </w:rPr>
          <w:fldChar w:fldCharType="separate"/>
        </w:r>
        <w:r w:rsidR="00154627" w:rsidRPr="00806EA3">
          <w:rPr>
            <w:b w:val="0"/>
            <w:webHidden/>
          </w:rPr>
          <w:t>7</w:t>
        </w:r>
        <w:r w:rsidR="00154627" w:rsidRPr="00806EA3">
          <w:rPr>
            <w:b w:val="0"/>
            <w:webHidden/>
          </w:rPr>
          <w:fldChar w:fldCharType="end"/>
        </w:r>
      </w:hyperlink>
    </w:p>
    <w:p w14:paraId="704F2D4A" w14:textId="77777777" w:rsidR="00154627" w:rsidRPr="00806EA3" w:rsidRDefault="000D1A28" w:rsidP="00154627">
      <w:pPr>
        <w:pStyle w:val="TOC2"/>
        <w:tabs>
          <w:tab w:val="left" w:pos="1540"/>
        </w:tabs>
        <w:rPr>
          <w:rFonts w:asciiTheme="minorHAnsi" w:eastAsiaTheme="minorEastAsia" w:hAnsiTheme="minorHAnsi" w:cstheme="minorBidi"/>
          <w:b w:val="0"/>
        </w:rPr>
      </w:pPr>
      <w:hyperlink w:anchor="_Toc49949637" w:history="1">
        <w:r w:rsidR="009A1386" w:rsidRPr="00806EA3">
          <w:rPr>
            <w:rStyle w:val="Hyperlink"/>
            <w:rFonts w:cstheme="minorHAnsi"/>
            <w:b w:val="0"/>
            <w:lang/>
          </w:rPr>
          <w:t>3</w:t>
        </w:r>
        <w:r w:rsidR="00154627" w:rsidRPr="00806EA3">
          <w:rPr>
            <w:rStyle w:val="Hyperlink"/>
            <w:rFonts w:cstheme="minorHAnsi"/>
            <w:b w:val="0"/>
            <w:lang/>
          </w:rPr>
          <w:t>.6</w:t>
        </w:r>
        <w:r w:rsidR="00154627" w:rsidRPr="00806EA3">
          <w:rPr>
            <w:rFonts w:asciiTheme="minorHAnsi" w:eastAsiaTheme="minorEastAsia" w:hAnsiTheme="minorHAnsi" w:cstheme="minorBidi"/>
            <w:b w:val="0"/>
          </w:rPr>
          <w:tab/>
        </w:r>
        <w:r w:rsidR="00806EA3" w:rsidRPr="00806EA3">
          <w:rPr>
            <w:rFonts w:asciiTheme="minorHAnsi" w:eastAsiaTheme="minorEastAsia" w:hAnsiTheme="minorHAnsi" w:cstheme="minorBidi"/>
            <w:b w:val="0"/>
          </w:rPr>
          <w:t>Self Supply Accelaration</w:t>
        </w:r>
        <w:r w:rsidR="00154627" w:rsidRPr="00806EA3">
          <w:rPr>
            <w:b w:val="0"/>
            <w:webHidden/>
          </w:rPr>
          <w:tab/>
        </w:r>
        <w:r w:rsidR="00154627" w:rsidRPr="00806EA3">
          <w:rPr>
            <w:b w:val="0"/>
            <w:webHidden/>
          </w:rPr>
          <w:fldChar w:fldCharType="begin"/>
        </w:r>
        <w:r w:rsidR="00154627" w:rsidRPr="00806EA3">
          <w:rPr>
            <w:b w:val="0"/>
            <w:webHidden/>
          </w:rPr>
          <w:instrText xml:space="preserve"> PAGEREF _Toc49949637 \h </w:instrText>
        </w:r>
        <w:r w:rsidR="00154627" w:rsidRPr="00806EA3">
          <w:rPr>
            <w:b w:val="0"/>
            <w:webHidden/>
          </w:rPr>
        </w:r>
        <w:r w:rsidR="00154627" w:rsidRPr="00806EA3">
          <w:rPr>
            <w:b w:val="0"/>
            <w:webHidden/>
          </w:rPr>
          <w:fldChar w:fldCharType="separate"/>
        </w:r>
        <w:r w:rsidR="00154627" w:rsidRPr="00806EA3">
          <w:rPr>
            <w:b w:val="0"/>
            <w:webHidden/>
          </w:rPr>
          <w:t>7</w:t>
        </w:r>
        <w:r w:rsidR="00154627" w:rsidRPr="00806EA3">
          <w:rPr>
            <w:b w:val="0"/>
            <w:webHidden/>
          </w:rPr>
          <w:fldChar w:fldCharType="end"/>
        </w:r>
      </w:hyperlink>
    </w:p>
    <w:p w14:paraId="28896BF7" w14:textId="77777777" w:rsidR="00154627" w:rsidRPr="00806EA3" w:rsidRDefault="000D1A28" w:rsidP="00154627">
      <w:pPr>
        <w:pStyle w:val="TOC2"/>
        <w:tabs>
          <w:tab w:val="left" w:pos="1540"/>
        </w:tabs>
        <w:rPr>
          <w:rFonts w:asciiTheme="minorHAnsi" w:eastAsiaTheme="minorEastAsia" w:hAnsiTheme="minorHAnsi" w:cstheme="minorBidi"/>
          <w:b w:val="0"/>
        </w:rPr>
      </w:pPr>
      <w:hyperlink w:anchor="_Toc49949638" w:history="1">
        <w:r w:rsidR="009A1386" w:rsidRPr="00806EA3">
          <w:rPr>
            <w:rStyle w:val="Hyperlink"/>
            <w:rFonts w:cstheme="minorHAnsi"/>
            <w:b w:val="0"/>
            <w:lang/>
          </w:rPr>
          <w:t>3</w:t>
        </w:r>
        <w:r w:rsidR="00154627" w:rsidRPr="00806EA3">
          <w:rPr>
            <w:rStyle w:val="Hyperlink"/>
            <w:rFonts w:cstheme="minorHAnsi"/>
            <w:b w:val="0"/>
            <w:lang/>
          </w:rPr>
          <w:t>.7</w:t>
        </w:r>
        <w:r w:rsidR="00154627" w:rsidRPr="00806EA3">
          <w:rPr>
            <w:rFonts w:asciiTheme="minorHAnsi" w:eastAsiaTheme="minorEastAsia" w:hAnsiTheme="minorHAnsi" w:cstheme="minorBidi"/>
            <w:b w:val="0"/>
          </w:rPr>
          <w:tab/>
        </w:r>
        <w:r w:rsidR="00806EA3" w:rsidRPr="00806EA3">
          <w:rPr>
            <w:rFonts w:asciiTheme="minorHAnsi" w:eastAsiaTheme="minorEastAsia" w:hAnsiTheme="minorHAnsi" w:cstheme="minorBidi"/>
            <w:b w:val="0"/>
          </w:rPr>
          <w:t>Sanitation and Hygiene Promotion in the Community</w:t>
        </w:r>
        <w:r w:rsidR="00154627" w:rsidRPr="00806EA3">
          <w:rPr>
            <w:b w:val="0"/>
            <w:webHidden/>
          </w:rPr>
          <w:tab/>
        </w:r>
        <w:r w:rsidR="00154627" w:rsidRPr="00806EA3">
          <w:rPr>
            <w:b w:val="0"/>
            <w:webHidden/>
          </w:rPr>
          <w:fldChar w:fldCharType="begin"/>
        </w:r>
        <w:r w:rsidR="00154627" w:rsidRPr="00806EA3">
          <w:rPr>
            <w:b w:val="0"/>
            <w:webHidden/>
          </w:rPr>
          <w:instrText xml:space="preserve"> PAGEREF _Toc49949638 \h </w:instrText>
        </w:r>
        <w:r w:rsidR="00154627" w:rsidRPr="00806EA3">
          <w:rPr>
            <w:b w:val="0"/>
            <w:webHidden/>
          </w:rPr>
        </w:r>
        <w:r w:rsidR="00154627" w:rsidRPr="00806EA3">
          <w:rPr>
            <w:b w:val="0"/>
            <w:webHidden/>
          </w:rPr>
          <w:fldChar w:fldCharType="separate"/>
        </w:r>
        <w:r w:rsidR="00154627" w:rsidRPr="00806EA3">
          <w:rPr>
            <w:b w:val="0"/>
            <w:webHidden/>
          </w:rPr>
          <w:t>8</w:t>
        </w:r>
        <w:r w:rsidR="00154627" w:rsidRPr="00806EA3">
          <w:rPr>
            <w:b w:val="0"/>
            <w:webHidden/>
          </w:rPr>
          <w:fldChar w:fldCharType="end"/>
        </w:r>
      </w:hyperlink>
    </w:p>
    <w:p w14:paraId="3AFFB4C7" w14:textId="77777777" w:rsidR="00154627" w:rsidRPr="00806EA3" w:rsidRDefault="000D1A28" w:rsidP="00154627">
      <w:pPr>
        <w:pStyle w:val="TOC2"/>
        <w:tabs>
          <w:tab w:val="left" w:pos="1540"/>
        </w:tabs>
        <w:rPr>
          <w:rFonts w:asciiTheme="minorHAnsi" w:eastAsiaTheme="minorEastAsia" w:hAnsiTheme="minorHAnsi" w:cstheme="minorBidi"/>
          <w:b w:val="0"/>
        </w:rPr>
      </w:pPr>
      <w:hyperlink w:anchor="_Toc49949639" w:history="1">
        <w:r w:rsidR="009A1386" w:rsidRPr="00806EA3">
          <w:rPr>
            <w:rStyle w:val="Hyperlink"/>
            <w:rFonts w:cstheme="minorHAnsi"/>
            <w:b w:val="0"/>
          </w:rPr>
          <w:t>3</w:t>
        </w:r>
        <w:r w:rsidR="00154627" w:rsidRPr="00806EA3">
          <w:rPr>
            <w:rStyle w:val="Hyperlink"/>
            <w:rFonts w:cstheme="minorHAnsi"/>
            <w:b w:val="0"/>
          </w:rPr>
          <w:t>.8</w:t>
        </w:r>
        <w:r w:rsidR="00154627" w:rsidRPr="00806EA3">
          <w:rPr>
            <w:rFonts w:asciiTheme="minorHAnsi" w:eastAsiaTheme="minorEastAsia" w:hAnsiTheme="minorHAnsi" w:cstheme="minorBidi"/>
            <w:b w:val="0"/>
          </w:rPr>
          <w:tab/>
        </w:r>
        <w:r w:rsidR="00806EA3" w:rsidRPr="00806EA3">
          <w:rPr>
            <w:rFonts w:asciiTheme="minorHAnsi" w:eastAsiaTheme="minorEastAsia" w:hAnsiTheme="minorHAnsi" w:cstheme="minorBidi"/>
            <w:b w:val="0"/>
          </w:rPr>
          <w:t xml:space="preserve">Monitoring, Evaluation and Learning </w:t>
        </w:r>
        <w:r w:rsidR="00154627" w:rsidRPr="00806EA3">
          <w:rPr>
            <w:b w:val="0"/>
            <w:webHidden/>
          </w:rPr>
          <w:tab/>
        </w:r>
        <w:r w:rsidR="00154627" w:rsidRPr="00806EA3">
          <w:rPr>
            <w:b w:val="0"/>
            <w:webHidden/>
          </w:rPr>
          <w:fldChar w:fldCharType="begin"/>
        </w:r>
        <w:r w:rsidR="00154627" w:rsidRPr="00806EA3">
          <w:rPr>
            <w:b w:val="0"/>
            <w:webHidden/>
          </w:rPr>
          <w:instrText xml:space="preserve"> PAGEREF _Toc49949639 \h </w:instrText>
        </w:r>
        <w:r w:rsidR="00154627" w:rsidRPr="00806EA3">
          <w:rPr>
            <w:b w:val="0"/>
            <w:webHidden/>
          </w:rPr>
        </w:r>
        <w:r w:rsidR="00154627" w:rsidRPr="00806EA3">
          <w:rPr>
            <w:b w:val="0"/>
            <w:webHidden/>
          </w:rPr>
          <w:fldChar w:fldCharType="separate"/>
        </w:r>
        <w:r w:rsidR="00154627" w:rsidRPr="00806EA3">
          <w:rPr>
            <w:b w:val="0"/>
            <w:webHidden/>
          </w:rPr>
          <w:t>8</w:t>
        </w:r>
        <w:r w:rsidR="00154627" w:rsidRPr="00806EA3">
          <w:rPr>
            <w:b w:val="0"/>
            <w:webHidden/>
          </w:rPr>
          <w:fldChar w:fldCharType="end"/>
        </w:r>
      </w:hyperlink>
    </w:p>
    <w:p w14:paraId="7EC70C28" w14:textId="77777777" w:rsidR="00154627" w:rsidRDefault="000D1A28" w:rsidP="00154627">
      <w:pPr>
        <w:pStyle w:val="TOC2"/>
        <w:tabs>
          <w:tab w:val="left" w:pos="1540"/>
        </w:tabs>
        <w:rPr>
          <w:b w:val="0"/>
        </w:rPr>
      </w:pPr>
      <w:hyperlink w:anchor="_Toc49949640" w:history="1">
        <w:r w:rsidR="00806EA3" w:rsidRPr="00806EA3">
          <w:rPr>
            <w:rStyle w:val="Hyperlink"/>
            <w:rFonts w:cstheme="minorHAnsi"/>
            <w:b w:val="0"/>
          </w:rPr>
          <w:t>4.</w:t>
        </w:r>
        <w:r w:rsidR="00154627" w:rsidRPr="00806EA3">
          <w:rPr>
            <w:rFonts w:asciiTheme="minorHAnsi" w:eastAsiaTheme="minorEastAsia" w:hAnsiTheme="minorHAnsi" w:cstheme="minorBidi"/>
            <w:b w:val="0"/>
          </w:rPr>
          <w:tab/>
        </w:r>
        <w:r w:rsidR="00806EA3" w:rsidRPr="00806EA3">
          <w:rPr>
            <w:rFonts w:asciiTheme="minorHAnsi" w:eastAsiaTheme="minorEastAsia" w:hAnsiTheme="minorHAnsi" w:cstheme="minorBidi"/>
            <w:b w:val="0"/>
          </w:rPr>
          <w:t xml:space="preserve">        COVID 19 Prevention, Mitigation and Emergency Response</w:t>
        </w:r>
        <w:r w:rsidR="00154627" w:rsidRPr="00806EA3">
          <w:rPr>
            <w:b w:val="0"/>
            <w:webHidden/>
          </w:rPr>
          <w:tab/>
        </w:r>
        <w:r w:rsidR="00154627" w:rsidRPr="00806EA3">
          <w:rPr>
            <w:b w:val="0"/>
            <w:webHidden/>
          </w:rPr>
          <w:fldChar w:fldCharType="begin"/>
        </w:r>
        <w:r w:rsidR="00154627" w:rsidRPr="00806EA3">
          <w:rPr>
            <w:b w:val="0"/>
            <w:webHidden/>
          </w:rPr>
          <w:instrText xml:space="preserve"> PAGEREF _Toc49949640 \h </w:instrText>
        </w:r>
        <w:r w:rsidR="00154627" w:rsidRPr="00806EA3">
          <w:rPr>
            <w:b w:val="0"/>
            <w:webHidden/>
          </w:rPr>
        </w:r>
        <w:r w:rsidR="00154627" w:rsidRPr="00806EA3">
          <w:rPr>
            <w:b w:val="0"/>
            <w:webHidden/>
          </w:rPr>
          <w:fldChar w:fldCharType="separate"/>
        </w:r>
        <w:r w:rsidR="00154627" w:rsidRPr="00806EA3">
          <w:rPr>
            <w:b w:val="0"/>
            <w:webHidden/>
          </w:rPr>
          <w:t>9</w:t>
        </w:r>
        <w:r w:rsidR="00154627" w:rsidRPr="00806EA3">
          <w:rPr>
            <w:b w:val="0"/>
            <w:webHidden/>
          </w:rPr>
          <w:fldChar w:fldCharType="end"/>
        </w:r>
      </w:hyperlink>
    </w:p>
    <w:p w14:paraId="1F4753A4" w14:textId="77777777" w:rsidR="0028238D" w:rsidRPr="0028238D" w:rsidRDefault="0028238D" w:rsidP="0028238D"/>
    <w:p w14:paraId="352A60E1" w14:textId="77777777" w:rsidR="00154627" w:rsidRDefault="00154627" w:rsidP="00806EA3">
      <w:pPr>
        <w:spacing w:line="360" w:lineRule="auto"/>
        <w:outlineLvl w:val="0"/>
        <w:rPr>
          <w:rFonts w:eastAsia="Calibri" w:cstheme="minorHAnsi"/>
        </w:rPr>
      </w:pPr>
      <w:r w:rsidRPr="0043424C">
        <w:rPr>
          <w:rFonts w:cstheme="minorHAnsi"/>
        </w:rPr>
        <w:fldChar w:fldCharType="end"/>
      </w:r>
    </w:p>
    <w:p w14:paraId="35D36571" w14:textId="77777777" w:rsidR="00154627" w:rsidRDefault="00154627" w:rsidP="008401C0">
      <w:pPr>
        <w:spacing w:before="80" w:after="0" w:line="276" w:lineRule="auto"/>
        <w:jc w:val="both"/>
        <w:rPr>
          <w:rFonts w:eastAsia="Calibri" w:cstheme="minorHAnsi"/>
        </w:rPr>
      </w:pPr>
    </w:p>
    <w:p w14:paraId="09E76164" w14:textId="77777777" w:rsidR="00154627" w:rsidRDefault="00154627" w:rsidP="008401C0">
      <w:pPr>
        <w:spacing w:before="80" w:after="0" w:line="276" w:lineRule="auto"/>
        <w:jc w:val="both"/>
        <w:rPr>
          <w:rFonts w:eastAsia="Calibri" w:cstheme="minorHAnsi"/>
        </w:rPr>
      </w:pPr>
    </w:p>
    <w:p w14:paraId="0C8FFBCB" w14:textId="77777777" w:rsidR="00806EA3" w:rsidRDefault="00806EA3" w:rsidP="008401C0">
      <w:pPr>
        <w:spacing w:before="80" w:after="0" w:line="276" w:lineRule="auto"/>
        <w:jc w:val="both"/>
        <w:rPr>
          <w:rFonts w:eastAsia="Calibri" w:cstheme="minorHAnsi"/>
        </w:rPr>
      </w:pPr>
    </w:p>
    <w:p w14:paraId="0ABB52A5" w14:textId="77777777" w:rsidR="00154627" w:rsidRDefault="00154627" w:rsidP="008401C0">
      <w:pPr>
        <w:spacing w:before="80" w:after="0" w:line="276" w:lineRule="auto"/>
        <w:jc w:val="both"/>
        <w:rPr>
          <w:rFonts w:eastAsia="Calibri" w:cstheme="minorHAnsi"/>
        </w:rPr>
      </w:pPr>
    </w:p>
    <w:p w14:paraId="4F5E4ABF" w14:textId="77777777" w:rsidR="00154627" w:rsidRDefault="00154627" w:rsidP="008401C0">
      <w:pPr>
        <w:spacing w:before="80" w:after="0" w:line="276" w:lineRule="auto"/>
        <w:jc w:val="both"/>
        <w:rPr>
          <w:rFonts w:eastAsia="Calibri" w:cstheme="minorHAnsi"/>
        </w:rPr>
      </w:pPr>
    </w:p>
    <w:p w14:paraId="2816B520" w14:textId="77777777" w:rsidR="00593FF8" w:rsidRDefault="00593FF8" w:rsidP="008401C0">
      <w:pPr>
        <w:spacing w:before="80" w:after="0" w:line="276" w:lineRule="auto"/>
        <w:jc w:val="both"/>
        <w:rPr>
          <w:rFonts w:eastAsia="Calibri" w:cstheme="minorHAnsi"/>
        </w:rPr>
      </w:pPr>
    </w:p>
    <w:p w14:paraId="6F66742D" w14:textId="77777777" w:rsidR="00C1622E" w:rsidRDefault="00C1622E" w:rsidP="008401C0">
      <w:pPr>
        <w:spacing w:before="80" w:after="0" w:line="276" w:lineRule="auto"/>
        <w:jc w:val="both"/>
        <w:rPr>
          <w:rFonts w:eastAsia="Calibri" w:cstheme="minorHAnsi"/>
        </w:rPr>
      </w:pPr>
    </w:p>
    <w:p w14:paraId="4883C6AD" w14:textId="77777777" w:rsidR="00C1622E" w:rsidRDefault="00C1622E" w:rsidP="008401C0">
      <w:pPr>
        <w:spacing w:before="80" w:after="0" w:line="276" w:lineRule="auto"/>
        <w:jc w:val="both"/>
        <w:rPr>
          <w:rFonts w:eastAsia="Calibri" w:cstheme="minorHAnsi"/>
        </w:rPr>
      </w:pPr>
    </w:p>
    <w:p w14:paraId="0269BD15" w14:textId="77777777" w:rsidR="00C1622E" w:rsidRDefault="00C1622E" w:rsidP="008401C0">
      <w:pPr>
        <w:spacing w:before="80" w:after="0" w:line="276" w:lineRule="auto"/>
        <w:jc w:val="both"/>
        <w:rPr>
          <w:rFonts w:eastAsia="Calibri" w:cstheme="minorHAnsi"/>
        </w:rPr>
      </w:pPr>
    </w:p>
    <w:p w14:paraId="2D878720" w14:textId="77777777" w:rsidR="00C1622E" w:rsidRDefault="00C1622E" w:rsidP="008401C0">
      <w:pPr>
        <w:spacing w:before="80" w:after="0" w:line="276" w:lineRule="auto"/>
        <w:jc w:val="both"/>
        <w:rPr>
          <w:rFonts w:eastAsia="Calibri" w:cstheme="minorHAnsi"/>
        </w:rPr>
      </w:pPr>
    </w:p>
    <w:p w14:paraId="4357AED1" w14:textId="77777777" w:rsidR="00C1622E" w:rsidRDefault="00C1622E" w:rsidP="008401C0">
      <w:pPr>
        <w:spacing w:before="80" w:after="0" w:line="276" w:lineRule="auto"/>
        <w:jc w:val="both"/>
        <w:rPr>
          <w:rFonts w:eastAsia="Calibri" w:cstheme="minorHAnsi"/>
        </w:rPr>
      </w:pPr>
    </w:p>
    <w:p w14:paraId="15DA70C1" w14:textId="77777777" w:rsidR="00C1622E" w:rsidRDefault="00C1622E" w:rsidP="008401C0">
      <w:pPr>
        <w:spacing w:before="80" w:after="0" w:line="276" w:lineRule="auto"/>
        <w:jc w:val="both"/>
        <w:rPr>
          <w:rFonts w:eastAsia="Calibri" w:cstheme="minorHAnsi"/>
        </w:rPr>
      </w:pPr>
    </w:p>
    <w:p w14:paraId="78245402" w14:textId="77777777" w:rsidR="00C1622E" w:rsidRDefault="00C1622E" w:rsidP="008401C0">
      <w:pPr>
        <w:spacing w:before="80" w:after="0" w:line="276" w:lineRule="auto"/>
        <w:jc w:val="both"/>
        <w:rPr>
          <w:rFonts w:eastAsia="Calibri" w:cstheme="minorHAnsi"/>
        </w:rPr>
      </w:pPr>
    </w:p>
    <w:p w14:paraId="63EC438E" w14:textId="34401438" w:rsidR="00BF09CB" w:rsidRDefault="00BF09CB">
      <w:pPr>
        <w:rPr>
          <w:rFonts w:eastAsia="Calibri" w:cstheme="minorHAnsi"/>
        </w:rPr>
      </w:pPr>
      <w:r>
        <w:rPr>
          <w:rFonts w:eastAsia="Calibri" w:cstheme="minorHAnsi"/>
        </w:rPr>
        <w:br w:type="page"/>
      </w:r>
    </w:p>
    <w:p w14:paraId="6743D50D" w14:textId="77777777" w:rsidR="00154627" w:rsidRPr="00593FF8" w:rsidRDefault="00154627" w:rsidP="00593FF8">
      <w:pPr>
        <w:pStyle w:val="ListParagraph"/>
        <w:numPr>
          <w:ilvl w:val="0"/>
          <w:numId w:val="47"/>
        </w:numPr>
        <w:spacing w:before="80" w:line="276" w:lineRule="auto"/>
        <w:jc w:val="both"/>
        <w:rPr>
          <w:rFonts w:eastAsia="Calibri" w:cstheme="minorHAnsi"/>
          <w:b/>
        </w:rPr>
      </w:pPr>
      <w:r w:rsidRPr="00593FF8">
        <w:rPr>
          <w:rFonts w:eastAsia="Calibri" w:cstheme="minorHAnsi"/>
          <w:b/>
        </w:rPr>
        <w:lastRenderedPageBreak/>
        <w:t xml:space="preserve">Introduction </w:t>
      </w:r>
    </w:p>
    <w:p w14:paraId="305140E5" w14:textId="77777777" w:rsidR="005A78F5" w:rsidRPr="00D40335" w:rsidRDefault="005A78F5" w:rsidP="00075B7C">
      <w:pPr>
        <w:spacing w:after="0" w:line="276" w:lineRule="auto"/>
        <w:jc w:val="both"/>
        <w:rPr>
          <w:rFonts w:ascii="Calibri" w:hAnsi="Calibri" w:cs="Calibri"/>
          <w:color w:val="000000" w:themeColor="text1"/>
        </w:rPr>
      </w:pPr>
      <w:r w:rsidRPr="00D40335">
        <w:rPr>
          <w:rFonts w:ascii="Calibri" w:hAnsi="Calibri" w:cs="Calibri"/>
          <w:color w:val="000000" w:themeColor="text1"/>
        </w:rPr>
        <w:t xml:space="preserve">The Millennium Water Alliance (MWA) is a permanent coalition of leading humanitarian and private organizations that convenes, integrates, and influences critical players in the business, technology, government and NGO sectors to supply safe drinking water and sanitation (WASH) to millions of the world’s poorest people in Africa, Asia, and Latin America. Founded in 2002, MWA tests, innovates and scales effective and sustainable solutions towards this goal.  </w:t>
      </w:r>
    </w:p>
    <w:p w14:paraId="739D2534" w14:textId="77777777" w:rsidR="00747FCC" w:rsidRDefault="00747FCC" w:rsidP="00747FCC">
      <w:pPr>
        <w:spacing w:before="80" w:after="0" w:line="240" w:lineRule="auto"/>
        <w:jc w:val="both"/>
        <w:rPr>
          <w:rFonts w:eastAsia="Calibri" w:cstheme="minorHAnsi"/>
        </w:rPr>
      </w:pPr>
    </w:p>
    <w:p w14:paraId="259B5ABB" w14:textId="1DC7B575" w:rsidR="008401C0" w:rsidRDefault="008401C0" w:rsidP="00075B7C">
      <w:pPr>
        <w:spacing w:before="80" w:after="0" w:line="276" w:lineRule="auto"/>
        <w:jc w:val="both"/>
        <w:rPr>
          <w:rFonts w:eastAsiaTheme="minorEastAsia" w:cstheme="minorHAnsi"/>
          <w:lang/>
        </w:rPr>
      </w:pPr>
      <w:r w:rsidRPr="003B6AF4">
        <w:rPr>
          <w:rFonts w:eastAsia="Calibri" w:cstheme="minorHAnsi"/>
        </w:rPr>
        <w:t xml:space="preserve">MWA works with governments, corporations, foundations and other NGOs to advance best practices, share knowledge, build collaboration and advocate for greater commitment to achieve sustainable WASH services. MWA has been implementing WASH programs in Ethiopia since 2004. The </w:t>
      </w:r>
      <w:r w:rsidRPr="003B6AF4">
        <w:rPr>
          <w:rFonts w:eastAsiaTheme="minorEastAsia" w:cstheme="minorHAnsi"/>
          <w:lang/>
        </w:rPr>
        <w:t xml:space="preserve">current Conrad N. Hilton Foundation (CNHF) supported ‘Sustainable WASH Project’ </w:t>
      </w:r>
      <w:r w:rsidRPr="003B6AF4">
        <w:rPr>
          <w:rFonts w:eastAsia="Calibri" w:cstheme="minorHAnsi"/>
        </w:rPr>
        <w:t xml:space="preserve">in three </w:t>
      </w:r>
      <w:proofErr w:type="spellStart"/>
      <w:r w:rsidRPr="003B6AF4">
        <w:rPr>
          <w:rFonts w:eastAsia="Calibri" w:cstheme="minorHAnsi"/>
        </w:rPr>
        <w:t>woredas</w:t>
      </w:r>
      <w:proofErr w:type="spellEnd"/>
      <w:r w:rsidRPr="003B6AF4">
        <w:rPr>
          <w:rFonts w:eastAsia="Calibri" w:cstheme="minorHAnsi"/>
        </w:rPr>
        <w:t xml:space="preserve"> of </w:t>
      </w:r>
      <w:proofErr w:type="spellStart"/>
      <w:r w:rsidRPr="003B6AF4">
        <w:rPr>
          <w:rFonts w:eastAsia="Calibri" w:cstheme="minorHAnsi"/>
        </w:rPr>
        <w:t>Amhara</w:t>
      </w:r>
      <w:proofErr w:type="spellEnd"/>
      <w:r w:rsidRPr="003B6AF4">
        <w:rPr>
          <w:rFonts w:eastAsia="Calibri" w:cstheme="minorHAnsi"/>
        </w:rPr>
        <w:t xml:space="preserve"> region is the collective work of MWA and program partners that include: CARE, Catholic Relief Services, FH Ethiopia, IRCWASH, </w:t>
      </w:r>
      <w:proofErr w:type="spellStart"/>
      <w:r w:rsidRPr="003B6AF4">
        <w:rPr>
          <w:rFonts w:eastAsia="Calibri" w:cstheme="minorHAnsi"/>
        </w:rPr>
        <w:t>WaterAid</w:t>
      </w:r>
      <w:proofErr w:type="spellEnd"/>
      <w:r w:rsidRPr="003B6AF4">
        <w:rPr>
          <w:rFonts w:eastAsia="Calibri" w:cstheme="minorHAnsi"/>
        </w:rPr>
        <w:t xml:space="preserve"> </w:t>
      </w:r>
      <w:r w:rsidR="006E2365">
        <w:rPr>
          <w:rFonts w:eastAsia="Calibri" w:cstheme="minorHAnsi"/>
        </w:rPr>
        <w:t xml:space="preserve">Ethiopia </w:t>
      </w:r>
      <w:r w:rsidRPr="003B6AF4">
        <w:rPr>
          <w:rFonts w:eastAsia="Calibri" w:cstheme="minorHAnsi"/>
        </w:rPr>
        <w:t xml:space="preserve">and World Vision. </w:t>
      </w:r>
      <w:r w:rsidRPr="003B6AF4">
        <w:rPr>
          <w:rFonts w:eastAsia="Calibri" w:cstheme="minorHAnsi"/>
          <w:color w:val="000000"/>
        </w:rPr>
        <w:t xml:space="preserve">There are also strategic partners supporting </w:t>
      </w:r>
      <w:r w:rsidR="00BF4581">
        <w:rPr>
          <w:rFonts w:eastAsia="Calibri" w:cstheme="minorHAnsi"/>
          <w:color w:val="000000"/>
        </w:rPr>
        <w:t>Sustainable WASH</w:t>
      </w:r>
      <w:r w:rsidR="00BF4581" w:rsidRPr="003B6AF4">
        <w:rPr>
          <w:rFonts w:eastAsia="Calibri" w:cstheme="minorHAnsi"/>
          <w:color w:val="000000"/>
        </w:rPr>
        <w:t xml:space="preserve"> </w:t>
      </w:r>
      <w:r w:rsidRPr="003B6AF4">
        <w:rPr>
          <w:rFonts w:eastAsia="Calibri" w:cstheme="minorHAnsi"/>
          <w:color w:val="000000"/>
        </w:rPr>
        <w:t xml:space="preserve">project in various technical aspects which include: Splash, </w:t>
      </w:r>
      <w:r w:rsidR="00154627" w:rsidRPr="003B6AF4">
        <w:rPr>
          <w:rFonts w:eastAsia="Calibri" w:cstheme="minorHAnsi"/>
          <w:color w:val="000000"/>
        </w:rPr>
        <w:t xml:space="preserve">CDC and </w:t>
      </w:r>
      <w:r w:rsidR="00BF4581">
        <w:rPr>
          <w:rFonts w:eastAsia="Calibri" w:cstheme="minorHAnsi"/>
          <w:color w:val="000000"/>
        </w:rPr>
        <w:t xml:space="preserve">The Woods Institute of </w:t>
      </w:r>
      <w:r w:rsidRPr="003B6AF4">
        <w:rPr>
          <w:rFonts w:eastAsia="Calibri" w:cstheme="minorHAnsi"/>
          <w:color w:val="000000"/>
        </w:rPr>
        <w:t xml:space="preserve">Stanford University. </w:t>
      </w:r>
      <w:r w:rsidRPr="003B6AF4">
        <w:rPr>
          <w:rFonts w:eastAsia="Calibri" w:cstheme="minorHAnsi"/>
        </w:rPr>
        <w:t xml:space="preserve">While different members and strategic partners focused on some specific aspects of the project, the results are presented collectively as the work of the MWA. </w:t>
      </w:r>
      <w:r w:rsidR="00BF4581">
        <w:rPr>
          <w:rFonts w:eastAsia="Calibri" w:cstheme="minorHAnsi"/>
        </w:rPr>
        <w:t xml:space="preserve">In the </w:t>
      </w:r>
      <w:r w:rsidRPr="003B6AF4">
        <w:rPr>
          <w:rFonts w:eastAsia="Calibri" w:cstheme="minorHAnsi"/>
        </w:rPr>
        <w:t xml:space="preserve"> discussions where “MWA” is mentioned are meant to be inclusive of the program members and strategic partners as a whole though the extent of engagement vary depending on project components as per the roles and responsibilities stipulated in a detailed memorandum of understanding</w:t>
      </w:r>
      <w:r w:rsidRPr="003B6AF4">
        <w:rPr>
          <w:rFonts w:eastAsia="Calibri" w:cstheme="minorHAnsi"/>
          <w:color w:val="000000"/>
        </w:rPr>
        <w:t xml:space="preserve"> between </w:t>
      </w:r>
      <w:r w:rsidR="00154627" w:rsidRPr="003B6AF4">
        <w:rPr>
          <w:rFonts w:eastAsia="Calibri" w:cstheme="minorHAnsi"/>
          <w:color w:val="000000"/>
        </w:rPr>
        <w:t xml:space="preserve">MWA and program partners. </w:t>
      </w:r>
      <w:r w:rsidRPr="003B6AF4">
        <w:rPr>
          <w:rFonts w:eastAsiaTheme="minorEastAsia" w:cstheme="minorHAnsi"/>
          <w:lang/>
        </w:rPr>
        <w:t xml:space="preserve">This </w:t>
      </w:r>
      <w:r w:rsidR="00154627" w:rsidRPr="003B6AF4">
        <w:rPr>
          <w:rFonts w:eastAsiaTheme="minorEastAsia" w:cstheme="minorHAnsi"/>
          <w:lang/>
        </w:rPr>
        <w:t xml:space="preserve">three months progress </w:t>
      </w:r>
      <w:r w:rsidR="00DF66B2" w:rsidRPr="003B6AF4">
        <w:rPr>
          <w:rFonts w:eastAsiaTheme="minorEastAsia" w:cstheme="minorHAnsi"/>
          <w:lang/>
        </w:rPr>
        <w:t>report provides</w:t>
      </w:r>
      <w:r w:rsidRPr="003B6AF4">
        <w:rPr>
          <w:rFonts w:eastAsiaTheme="minorEastAsia" w:cstheme="minorHAnsi"/>
          <w:lang/>
        </w:rPr>
        <w:t xml:space="preserve"> summary of project accomplishments </w:t>
      </w:r>
      <w:r w:rsidR="00BF4581">
        <w:rPr>
          <w:rFonts w:eastAsiaTheme="minorEastAsia" w:cstheme="minorHAnsi"/>
          <w:lang/>
        </w:rPr>
        <w:t xml:space="preserve">and progresses made </w:t>
      </w:r>
      <w:r w:rsidRPr="003B6AF4">
        <w:rPr>
          <w:rFonts w:eastAsiaTheme="minorEastAsia" w:cstheme="minorHAnsi"/>
          <w:lang/>
        </w:rPr>
        <w:t>during the</w:t>
      </w:r>
      <w:r w:rsidR="00DF66B2" w:rsidRPr="003B6AF4">
        <w:rPr>
          <w:rFonts w:eastAsiaTheme="minorEastAsia" w:cstheme="minorHAnsi"/>
          <w:lang/>
        </w:rPr>
        <w:t xml:space="preserve"> </w:t>
      </w:r>
      <w:r w:rsidR="00154627" w:rsidRPr="003B6AF4">
        <w:rPr>
          <w:rFonts w:eastAsiaTheme="minorEastAsia" w:cstheme="minorHAnsi"/>
          <w:lang/>
        </w:rPr>
        <w:t>1st quarter of Year II</w:t>
      </w:r>
      <w:r w:rsidRPr="003B6AF4">
        <w:rPr>
          <w:rFonts w:eastAsiaTheme="minorEastAsia" w:cstheme="minorHAnsi"/>
          <w:lang/>
        </w:rPr>
        <w:t xml:space="preserve"> (April 1, 20</w:t>
      </w:r>
      <w:r w:rsidR="00DF66B2" w:rsidRPr="003B6AF4">
        <w:rPr>
          <w:rFonts w:eastAsiaTheme="minorEastAsia" w:cstheme="minorHAnsi"/>
          <w:lang/>
        </w:rPr>
        <w:t xml:space="preserve">20- June 30, 2020). </w:t>
      </w:r>
      <w:r w:rsidRPr="003B6AF4">
        <w:rPr>
          <w:rFonts w:eastAsiaTheme="minorEastAsia" w:cstheme="minorHAnsi"/>
          <w:lang/>
        </w:rPr>
        <w:t xml:space="preserve"> </w:t>
      </w:r>
    </w:p>
    <w:p w14:paraId="64087E76" w14:textId="77777777" w:rsidR="008401C0" w:rsidRPr="00593FF8" w:rsidRDefault="008401C0" w:rsidP="00593FF8">
      <w:pPr>
        <w:pStyle w:val="ListParagraph"/>
        <w:numPr>
          <w:ilvl w:val="0"/>
          <w:numId w:val="47"/>
        </w:numPr>
        <w:spacing w:before="80" w:after="0" w:line="276" w:lineRule="auto"/>
        <w:jc w:val="both"/>
        <w:outlineLvl w:val="0"/>
        <w:rPr>
          <w:rFonts w:eastAsiaTheme="minorEastAsia" w:cstheme="minorHAnsi"/>
          <w:b/>
          <w:lang/>
        </w:rPr>
      </w:pPr>
      <w:bookmarkStart w:id="1" w:name="_Toc49949630"/>
      <w:r w:rsidRPr="00593FF8">
        <w:rPr>
          <w:rFonts w:eastAsiaTheme="minorEastAsia" w:cstheme="minorHAnsi"/>
          <w:b/>
          <w:lang/>
        </w:rPr>
        <w:t>Background Information</w:t>
      </w:r>
      <w:bookmarkEnd w:id="1"/>
    </w:p>
    <w:p w14:paraId="6F4D9CEE" w14:textId="4ED83735" w:rsidR="00491BA2" w:rsidRPr="00491BA2" w:rsidRDefault="00491BA2" w:rsidP="00491BA2">
      <w:pPr>
        <w:spacing w:before="80" w:after="0" w:line="276" w:lineRule="auto"/>
        <w:jc w:val="both"/>
        <w:rPr>
          <w:rFonts w:eastAsiaTheme="minorEastAsia" w:cstheme="minorHAnsi"/>
          <w:lang/>
        </w:rPr>
      </w:pPr>
      <w:r w:rsidRPr="00491BA2">
        <w:rPr>
          <w:rFonts w:eastAsiaTheme="minorEastAsia" w:cstheme="minorHAnsi"/>
          <w:lang/>
        </w:rPr>
        <w:t>Millennium Water Alliance in Ethiopia is currently implementing a five-year project funded by Conrad N. Hilton Foundation. The project is implemented through a consortium of members and strategic partners. The consortium approach promotes collective action</w:t>
      </w:r>
      <w:r>
        <w:rPr>
          <w:rFonts w:eastAsiaTheme="minorEastAsia" w:cstheme="minorHAnsi"/>
          <w:lang/>
        </w:rPr>
        <w:t xml:space="preserve"> and helps to bring </w:t>
      </w:r>
      <w:r w:rsidRPr="00491BA2">
        <w:rPr>
          <w:rFonts w:eastAsiaTheme="minorEastAsia" w:cstheme="minorHAnsi"/>
          <w:lang/>
        </w:rPr>
        <w:t xml:space="preserve">collective impact (results). In enhancing collective action, MWA has continued to mobilize and coordinate members’ activities which have provided a critical mass to reach the target beneficiaries in the three </w:t>
      </w:r>
      <w:proofErr w:type="spellStart"/>
      <w:r w:rsidRPr="00491BA2">
        <w:rPr>
          <w:rFonts w:eastAsiaTheme="minorEastAsia" w:cstheme="minorHAnsi"/>
          <w:lang/>
        </w:rPr>
        <w:t>Woredas</w:t>
      </w:r>
      <w:proofErr w:type="spellEnd"/>
      <w:r w:rsidRPr="00491BA2">
        <w:rPr>
          <w:rFonts w:eastAsiaTheme="minorEastAsia" w:cstheme="minorHAnsi"/>
          <w:lang/>
        </w:rPr>
        <w:t xml:space="preserve"> where partners have geographical coverage. </w:t>
      </w:r>
    </w:p>
    <w:p w14:paraId="55E7DD10" w14:textId="77777777" w:rsidR="00EF6131" w:rsidRDefault="00EF6131" w:rsidP="00491BA2">
      <w:pPr>
        <w:spacing w:before="80" w:after="0" w:line="276" w:lineRule="auto"/>
        <w:jc w:val="both"/>
        <w:rPr>
          <w:rFonts w:eastAsiaTheme="minorEastAsia" w:cstheme="minorHAnsi"/>
          <w:lang/>
        </w:rPr>
      </w:pPr>
    </w:p>
    <w:p w14:paraId="593BE52B" w14:textId="0F47ABFB" w:rsidR="00491BA2" w:rsidRDefault="00491BA2" w:rsidP="00491BA2">
      <w:pPr>
        <w:spacing w:before="80" w:after="0" w:line="276" w:lineRule="auto"/>
        <w:jc w:val="both"/>
        <w:rPr>
          <w:rFonts w:eastAsiaTheme="minorEastAsia" w:cstheme="minorHAnsi"/>
          <w:lang/>
        </w:rPr>
      </w:pPr>
      <w:r w:rsidRPr="00491BA2">
        <w:rPr>
          <w:rFonts w:eastAsiaTheme="minorEastAsia" w:cstheme="minorHAnsi"/>
          <w:lang/>
        </w:rPr>
        <w:t xml:space="preserve">In enhancing </w:t>
      </w:r>
      <w:r>
        <w:rPr>
          <w:rFonts w:eastAsiaTheme="minorEastAsia" w:cstheme="minorHAnsi"/>
          <w:lang/>
        </w:rPr>
        <w:t xml:space="preserve">systems strengthening, </w:t>
      </w:r>
      <w:r w:rsidRPr="00491BA2">
        <w:rPr>
          <w:rFonts w:eastAsiaTheme="minorEastAsia" w:cstheme="minorHAnsi"/>
          <w:lang/>
        </w:rPr>
        <w:t>advocacy and influencing work</w:t>
      </w:r>
      <w:r>
        <w:rPr>
          <w:rFonts w:eastAsiaTheme="minorEastAsia" w:cstheme="minorHAnsi"/>
          <w:lang/>
        </w:rPr>
        <w:t>s</w:t>
      </w:r>
      <w:r w:rsidRPr="00491BA2">
        <w:rPr>
          <w:rFonts w:eastAsiaTheme="minorEastAsia" w:cstheme="minorHAnsi"/>
          <w:lang/>
        </w:rPr>
        <w:t xml:space="preserve">, MWA and program partners have continued to engage with other stakeholders, including the government at different levels to improve the long-term enabling environment for achieving SDGs in WASH – an advocacy position that has proven to be very difficult for anyone organization to achieve alone. </w:t>
      </w:r>
      <w:r>
        <w:rPr>
          <w:rFonts w:eastAsiaTheme="minorEastAsia" w:cstheme="minorHAnsi"/>
          <w:lang/>
        </w:rPr>
        <w:t xml:space="preserve">MWA </w:t>
      </w:r>
      <w:r w:rsidRPr="00491BA2">
        <w:rPr>
          <w:rFonts w:eastAsiaTheme="minorEastAsia" w:cstheme="minorHAnsi"/>
          <w:lang/>
        </w:rPr>
        <w:t xml:space="preserve">has also continued to promote collective learning through convening </w:t>
      </w:r>
      <w:r>
        <w:rPr>
          <w:rFonts w:eastAsiaTheme="minorEastAsia" w:cstheme="minorHAnsi"/>
          <w:lang/>
        </w:rPr>
        <w:t xml:space="preserve">meetings and </w:t>
      </w:r>
      <w:r w:rsidRPr="00491BA2">
        <w:rPr>
          <w:rFonts w:eastAsiaTheme="minorEastAsia" w:cstheme="minorHAnsi"/>
          <w:lang/>
        </w:rPr>
        <w:t>learning events which included core program team meeting</w:t>
      </w:r>
      <w:r>
        <w:rPr>
          <w:rFonts w:eastAsiaTheme="minorEastAsia" w:cstheme="minorHAnsi"/>
          <w:lang/>
        </w:rPr>
        <w:t>s</w:t>
      </w:r>
      <w:r w:rsidRPr="00491BA2">
        <w:rPr>
          <w:rFonts w:eastAsiaTheme="minorEastAsia" w:cstheme="minorHAnsi"/>
          <w:lang/>
        </w:rPr>
        <w:t xml:space="preserve">, regional program team meetings and thematic learning events at national and regional levels. In addition, the Secretariat has continued to coordinate joint monitoring and supportive supervisions where the team utilizes a common monitoring and reporting system to track progress as well as measure outputs and intermediate results of project interventions.  </w:t>
      </w:r>
    </w:p>
    <w:p w14:paraId="059A3205" w14:textId="77777777" w:rsidR="00747FCC" w:rsidRDefault="00747FCC" w:rsidP="00491BA2">
      <w:pPr>
        <w:spacing w:before="80" w:after="0" w:line="276" w:lineRule="auto"/>
        <w:jc w:val="both"/>
        <w:rPr>
          <w:rFonts w:eastAsiaTheme="minorEastAsia" w:cstheme="minorHAnsi"/>
          <w:lang/>
        </w:rPr>
      </w:pPr>
    </w:p>
    <w:p w14:paraId="5B74A061" w14:textId="77777777" w:rsidR="0073728E" w:rsidRPr="00593FF8" w:rsidRDefault="00352D74" w:rsidP="00593FF8">
      <w:pPr>
        <w:pStyle w:val="ListParagraph"/>
        <w:numPr>
          <w:ilvl w:val="0"/>
          <w:numId w:val="47"/>
        </w:numPr>
        <w:spacing w:before="240" w:line="276" w:lineRule="auto"/>
        <w:jc w:val="both"/>
        <w:outlineLvl w:val="0"/>
        <w:rPr>
          <w:rFonts w:eastAsiaTheme="minorEastAsia" w:cstheme="minorHAnsi"/>
          <w:b/>
        </w:rPr>
      </w:pPr>
      <w:bookmarkStart w:id="2" w:name="_Toc49949631"/>
      <w:r w:rsidRPr="00593FF8">
        <w:rPr>
          <w:rFonts w:cstheme="minorHAnsi"/>
          <w:b/>
        </w:rPr>
        <w:lastRenderedPageBreak/>
        <w:t xml:space="preserve">Project </w:t>
      </w:r>
      <w:r w:rsidR="0073728E" w:rsidRPr="00593FF8">
        <w:rPr>
          <w:rFonts w:cstheme="minorHAnsi"/>
          <w:b/>
        </w:rPr>
        <w:t>Achievements</w:t>
      </w:r>
      <w:bookmarkEnd w:id="2"/>
    </w:p>
    <w:p w14:paraId="4335AF29" w14:textId="02AE9F51" w:rsidR="00945486" w:rsidRDefault="008401C0" w:rsidP="00075B7C">
      <w:pPr>
        <w:pStyle w:val="ListParagraph"/>
        <w:spacing w:before="80" w:line="276" w:lineRule="auto"/>
        <w:ind w:left="0"/>
        <w:jc w:val="both"/>
        <w:rPr>
          <w:rFonts w:eastAsia="Calibri" w:cstheme="minorHAnsi"/>
          <w:color w:val="000000"/>
        </w:rPr>
      </w:pPr>
      <w:r w:rsidRPr="003B6AF4">
        <w:rPr>
          <w:rFonts w:eastAsia="Calibri" w:cstheme="minorHAnsi"/>
          <w:color w:val="000000"/>
        </w:rPr>
        <w:t xml:space="preserve">This report summarizes </w:t>
      </w:r>
      <w:r w:rsidR="00747FCC">
        <w:rPr>
          <w:rFonts w:eastAsia="Calibri" w:cstheme="minorHAnsi"/>
          <w:color w:val="000000"/>
        </w:rPr>
        <w:t>the second quarter (</w:t>
      </w:r>
      <w:r w:rsidR="001217FA" w:rsidRPr="003B6AF4">
        <w:rPr>
          <w:rFonts w:eastAsia="Calibri" w:cstheme="minorHAnsi"/>
          <w:color w:val="000000"/>
        </w:rPr>
        <w:t>three months</w:t>
      </w:r>
      <w:r w:rsidR="00747FCC">
        <w:rPr>
          <w:rFonts w:eastAsia="Calibri" w:cstheme="minorHAnsi"/>
          <w:color w:val="000000"/>
        </w:rPr>
        <w:t>)</w:t>
      </w:r>
      <w:r w:rsidR="001217FA" w:rsidRPr="003B6AF4">
        <w:rPr>
          <w:rFonts w:eastAsia="Calibri" w:cstheme="minorHAnsi"/>
          <w:color w:val="000000"/>
        </w:rPr>
        <w:t xml:space="preserve"> </w:t>
      </w:r>
      <w:r w:rsidRPr="003B6AF4">
        <w:rPr>
          <w:rFonts w:eastAsia="Calibri" w:cstheme="minorHAnsi"/>
          <w:color w:val="000000"/>
        </w:rPr>
        <w:t xml:space="preserve">progress from year </w:t>
      </w:r>
      <w:r w:rsidR="001217FA" w:rsidRPr="003B6AF4">
        <w:rPr>
          <w:rFonts w:eastAsia="Calibri" w:cstheme="minorHAnsi"/>
          <w:color w:val="000000"/>
        </w:rPr>
        <w:t xml:space="preserve">II of </w:t>
      </w:r>
      <w:r w:rsidRPr="003B6AF4">
        <w:rPr>
          <w:rFonts w:eastAsia="Calibri" w:cstheme="minorHAnsi"/>
          <w:color w:val="000000"/>
        </w:rPr>
        <w:t>the project duration (</w:t>
      </w:r>
      <w:r w:rsidR="00747FCC">
        <w:rPr>
          <w:rFonts w:eastAsia="Calibri" w:cstheme="minorHAnsi"/>
          <w:color w:val="000000"/>
        </w:rPr>
        <w:t xml:space="preserve">July </w:t>
      </w:r>
      <w:r w:rsidRPr="003B6AF4">
        <w:rPr>
          <w:rFonts w:eastAsia="Calibri" w:cstheme="minorHAnsi"/>
          <w:color w:val="000000"/>
        </w:rPr>
        <w:t>1, 20</w:t>
      </w:r>
      <w:r w:rsidR="001217FA" w:rsidRPr="003B6AF4">
        <w:rPr>
          <w:rFonts w:eastAsia="Calibri" w:cstheme="minorHAnsi"/>
          <w:color w:val="000000"/>
        </w:rPr>
        <w:t>20</w:t>
      </w:r>
      <w:r w:rsidRPr="003B6AF4">
        <w:rPr>
          <w:rFonts w:eastAsia="Calibri" w:cstheme="minorHAnsi"/>
          <w:color w:val="000000"/>
        </w:rPr>
        <w:t>-</w:t>
      </w:r>
      <w:r w:rsidR="00747FCC">
        <w:rPr>
          <w:rFonts w:eastAsia="Calibri" w:cstheme="minorHAnsi"/>
          <w:color w:val="000000"/>
        </w:rPr>
        <w:t>September</w:t>
      </w:r>
      <w:r w:rsidR="001217FA" w:rsidRPr="003B6AF4">
        <w:rPr>
          <w:rFonts w:eastAsia="Calibri" w:cstheme="minorHAnsi"/>
          <w:color w:val="000000"/>
        </w:rPr>
        <w:t>30, 2020</w:t>
      </w:r>
      <w:r w:rsidR="00DD29CA" w:rsidRPr="003B6AF4">
        <w:rPr>
          <w:rFonts w:eastAsia="Calibri" w:cstheme="minorHAnsi"/>
          <w:color w:val="000000"/>
        </w:rPr>
        <w:t xml:space="preserve">). </w:t>
      </w:r>
      <w:r w:rsidR="00747FCC">
        <w:rPr>
          <w:rFonts w:eastAsia="Calibri" w:cstheme="minorHAnsi"/>
          <w:color w:val="000000"/>
        </w:rPr>
        <w:t xml:space="preserve">Since the period was a typical rainy season, there has not been much progress in WASH facility development. More accomplishments were </w:t>
      </w:r>
      <w:r w:rsidR="00945486">
        <w:rPr>
          <w:rFonts w:eastAsia="Calibri" w:cstheme="minorHAnsi"/>
          <w:color w:val="000000"/>
        </w:rPr>
        <w:t xml:space="preserve">made in strengthening community structures for sustainable management of water supply systems, data collection for DSW adoption monitoring survey, </w:t>
      </w:r>
      <w:r w:rsidR="00CF4845">
        <w:rPr>
          <w:rFonts w:eastAsia="Calibri" w:cstheme="minorHAnsi"/>
          <w:color w:val="000000"/>
        </w:rPr>
        <w:t>partnership development</w:t>
      </w:r>
      <w:r w:rsidRPr="003B6AF4">
        <w:rPr>
          <w:rFonts w:eastAsia="Calibri" w:cstheme="minorHAnsi"/>
          <w:color w:val="000000"/>
        </w:rPr>
        <w:t xml:space="preserve"> </w:t>
      </w:r>
      <w:r w:rsidR="00945486">
        <w:rPr>
          <w:rFonts w:eastAsia="Calibri" w:cstheme="minorHAnsi"/>
          <w:color w:val="000000"/>
        </w:rPr>
        <w:t xml:space="preserve">endeavors, trainings and </w:t>
      </w:r>
      <w:r w:rsidRPr="003B6AF4">
        <w:rPr>
          <w:rFonts w:eastAsia="Calibri" w:cstheme="minorHAnsi"/>
          <w:color w:val="000000"/>
        </w:rPr>
        <w:t>local capacity building</w:t>
      </w:r>
      <w:r w:rsidR="00945486">
        <w:rPr>
          <w:rFonts w:eastAsia="Calibri" w:cstheme="minorHAnsi"/>
          <w:color w:val="000000"/>
        </w:rPr>
        <w:t xml:space="preserve">, frequent follow-up on </w:t>
      </w:r>
      <w:r w:rsidRPr="003B6AF4">
        <w:rPr>
          <w:rFonts w:eastAsia="Calibri" w:cstheme="minorHAnsi"/>
          <w:color w:val="000000"/>
        </w:rPr>
        <w:t>water quality improvement work</w:t>
      </w:r>
      <w:r w:rsidR="00945486">
        <w:rPr>
          <w:rFonts w:eastAsia="Calibri" w:cstheme="minorHAnsi"/>
          <w:color w:val="000000"/>
        </w:rPr>
        <w:t xml:space="preserve"> as well as </w:t>
      </w:r>
      <w:r w:rsidRPr="003B6AF4">
        <w:rPr>
          <w:rFonts w:eastAsia="Calibri" w:cstheme="minorHAnsi"/>
          <w:color w:val="000000"/>
        </w:rPr>
        <w:t xml:space="preserve">systems strengthening </w:t>
      </w:r>
      <w:r w:rsidR="00945486">
        <w:rPr>
          <w:rFonts w:eastAsia="Calibri" w:cstheme="minorHAnsi"/>
          <w:color w:val="000000"/>
        </w:rPr>
        <w:t xml:space="preserve">activities at </w:t>
      </w:r>
      <w:proofErr w:type="spellStart"/>
      <w:r w:rsidR="00945486">
        <w:rPr>
          <w:rFonts w:eastAsia="Calibri" w:cstheme="minorHAnsi"/>
          <w:color w:val="000000"/>
        </w:rPr>
        <w:t>woreda</w:t>
      </w:r>
      <w:proofErr w:type="spellEnd"/>
      <w:r w:rsidR="00945486">
        <w:rPr>
          <w:rFonts w:eastAsia="Calibri" w:cstheme="minorHAnsi"/>
          <w:color w:val="000000"/>
        </w:rPr>
        <w:t xml:space="preserve"> and community levels. MWA has also facilitated some regular meetings and convening to track progress, share </w:t>
      </w:r>
      <w:proofErr w:type="spellStart"/>
      <w:r w:rsidR="00945486">
        <w:rPr>
          <w:rFonts w:eastAsia="Calibri" w:cstheme="minorHAnsi"/>
          <w:color w:val="000000"/>
        </w:rPr>
        <w:t>learnings</w:t>
      </w:r>
      <w:proofErr w:type="spellEnd"/>
      <w:r w:rsidR="00945486">
        <w:rPr>
          <w:rFonts w:eastAsia="Calibri" w:cstheme="minorHAnsi"/>
          <w:color w:val="000000"/>
        </w:rPr>
        <w:t xml:space="preserve"> and design ways to move the project forward.  </w:t>
      </w:r>
    </w:p>
    <w:p w14:paraId="3A9E30A9" w14:textId="77777777" w:rsidR="00945486" w:rsidRDefault="00945486" w:rsidP="00075B7C">
      <w:pPr>
        <w:pStyle w:val="ListParagraph"/>
        <w:spacing w:before="80" w:line="276" w:lineRule="auto"/>
        <w:ind w:left="0"/>
        <w:jc w:val="both"/>
        <w:rPr>
          <w:rFonts w:eastAsia="Calibri" w:cstheme="minorHAnsi"/>
          <w:color w:val="000000"/>
        </w:rPr>
      </w:pPr>
    </w:p>
    <w:p w14:paraId="142B8D05" w14:textId="77777777" w:rsidR="008401C0" w:rsidRPr="0073728E" w:rsidRDefault="00563C45" w:rsidP="00075B7C">
      <w:pPr>
        <w:pStyle w:val="ListParagraph"/>
        <w:numPr>
          <w:ilvl w:val="0"/>
          <w:numId w:val="23"/>
        </w:numPr>
        <w:spacing w:line="276" w:lineRule="auto"/>
        <w:jc w:val="both"/>
        <w:outlineLvl w:val="1"/>
        <w:rPr>
          <w:rFonts w:eastAsiaTheme="minorEastAsia" w:cstheme="minorHAnsi"/>
        </w:rPr>
      </w:pPr>
      <w:r>
        <w:rPr>
          <w:rFonts w:eastAsiaTheme="minorEastAsia" w:cstheme="minorHAnsi"/>
          <w:b/>
        </w:rPr>
        <w:t>Partnership development and s</w:t>
      </w:r>
      <w:r w:rsidR="00352D74" w:rsidRPr="0073728E">
        <w:rPr>
          <w:rFonts w:eastAsiaTheme="minorEastAsia" w:cstheme="minorHAnsi"/>
          <w:b/>
        </w:rPr>
        <w:t>ystem strengthening</w:t>
      </w:r>
    </w:p>
    <w:p w14:paraId="35F39289" w14:textId="6C01FF07" w:rsidR="009C7A9F" w:rsidRPr="009C7A9F" w:rsidRDefault="006D2681" w:rsidP="009C7A9F">
      <w:pPr>
        <w:spacing w:line="276" w:lineRule="auto"/>
        <w:jc w:val="both"/>
        <w:rPr>
          <w:rFonts w:eastAsiaTheme="minorEastAsia" w:cstheme="minorHAnsi"/>
        </w:rPr>
      </w:pPr>
      <w:r>
        <w:rPr>
          <w:rFonts w:eastAsiaTheme="minorEastAsia" w:cstheme="minorHAnsi"/>
        </w:rPr>
        <w:t xml:space="preserve">MWA and program partners conducted meetings with government stakeholders </w:t>
      </w:r>
      <w:r w:rsidR="008A2BA6">
        <w:rPr>
          <w:rFonts w:eastAsiaTheme="minorEastAsia" w:cstheme="minorHAnsi"/>
        </w:rPr>
        <w:t>at different</w:t>
      </w:r>
      <w:r w:rsidR="00C03DC1">
        <w:rPr>
          <w:rFonts w:eastAsiaTheme="minorEastAsia" w:cstheme="minorHAnsi"/>
        </w:rPr>
        <w:t xml:space="preserve"> levels. For instance, there </w:t>
      </w:r>
      <w:r w:rsidR="008A2BA6">
        <w:rPr>
          <w:rFonts w:eastAsiaTheme="minorEastAsia" w:cstheme="minorHAnsi"/>
        </w:rPr>
        <w:t xml:space="preserve">was a regional WASH systems strengthening workshop conducted involving about 38 participants from regional, zonal and </w:t>
      </w:r>
      <w:proofErr w:type="spellStart"/>
      <w:r w:rsidR="008A2BA6">
        <w:rPr>
          <w:rFonts w:eastAsiaTheme="minorEastAsia" w:cstheme="minorHAnsi"/>
        </w:rPr>
        <w:t>woreda</w:t>
      </w:r>
      <w:proofErr w:type="spellEnd"/>
      <w:r w:rsidR="008A2BA6">
        <w:rPr>
          <w:rFonts w:eastAsiaTheme="minorEastAsia" w:cstheme="minorHAnsi"/>
        </w:rPr>
        <w:t xml:space="preserve"> level </w:t>
      </w:r>
      <w:r w:rsidR="00875B0F">
        <w:rPr>
          <w:rFonts w:eastAsiaTheme="minorEastAsia" w:cstheme="minorHAnsi"/>
        </w:rPr>
        <w:t xml:space="preserve">government stakeholders and program partners. Similarly, program partners facilitated </w:t>
      </w:r>
      <w:proofErr w:type="spellStart"/>
      <w:r w:rsidR="00C03DC1">
        <w:rPr>
          <w:rFonts w:eastAsiaTheme="minorEastAsia" w:cstheme="minorHAnsi"/>
        </w:rPr>
        <w:t>Woreda</w:t>
      </w:r>
      <w:proofErr w:type="spellEnd"/>
      <w:r w:rsidR="00C03DC1">
        <w:rPr>
          <w:rFonts w:eastAsiaTheme="minorEastAsia" w:cstheme="minorHAnsi"/>
        </w:rPr>
        <w:t xml:space="preserve"> level </w:t>
      </w:r>
      <w:r>
        <w:rPr>
          <w:rFonts w:eastAsiaTheme="minorEastAsia" w:cstheme="minorHAnsi"/>
        </w:rPr>
        <w:t>steering and technical committees</w:t>
      </w:r>
      <w:r w:rsidR="00C03DC1">
        <w:rPr>
          <w:rFonts w:eastAsiaTheme="minorEastAsia" w:cstheme="minorHAnsi"/>
        </w:rPr>
        <w:t xml:space="preserve"> meetings conducted </w:t>
      </w:r>
      <w:r w:rsidR="008F5A1D">
        <w:rPr>
          <w:rFonts w:eastAsiaTheme="minorEastAsia" w:cstheme="minorHAnsi"/>
        </w:rPr>
        <w:t xml:space="preserve">to assess progress and accelerate </w:t>
      </w:r>
      <w:r w:rsidR="00C03DC1">
        <w:rPr>
          <w:rFonts w:eastAsiaTheme="minorEastAsia" w:cstheme="minorHAnsi"/>
        </w:rPr>
        <w:t xml:space="preserve">collective </w:t>
      </w:r>
      <w:r w:rsidR="008F5A1D">
        <w:rPr>
          <w:rFonts w:eastAsiaTheme="minorEastAsia" w:cstheme="minorHAnsi"/>
        </w:rPr>
        <w:t xml:space="preserve">efforts </w:t>
      </w:r>
      <w:r w:rsidR="00C03DC1">
        <w:rPr>
          <w:rFonts w:eastAsiaTheme="minorEastAsia" w:cstheme="minorHAnsi"/>
        </w:rPr>
        <w:t xml:space="preserve">to move the SWP forward addressing issues. Similarly, regional level consultative meetings were held to strengthen systems that ensure sustainability of WASH services both at institutions and in the community. </w:t>
      </w:r>
      <w:proofErr w:type="spellStart"/>
      <w:r w:rsidR="009C7A9F" w:rsidRPr="009C7A9F">
        <w:rPr>
          <w:rFonts w:eastAsiaTheme="minorEastAsia" w:cstheme="minorHAnsi"/>
        </w:rPr>
        <w:t>Woreda</w:t>
      </w:r>
      <w:proofErr w:type="spellEnd"/>
      <w:r w:rsidR="009C7A9F" w:rsidRPr="009C7A9F">
        <w:rPr>
          <w:rFonts w:eastAsiaTheme="minorEastAsia" w:cstheme="minorHAnsi"/>
        </w:rPr>
        <w:t xml:space="preserve"> level SDG plan revitalization workshop at </w:t>
      </w:r>
      <w:proofErr w:type="spellStart"/>
      <w:r w:rsidR="009C7A9F" w:rsidRPr="009C7A9F">
        <w:rPr>
          <w:rFonts w:eastAsiaTheme="minorEastAsia" w:cstheme="minorHAnsi"/>
        </w:rPr>
        <w:t>Dera</w:t>
      </w:r>
      <w:proofErr w:type="spellEnd"/>
      <w:r w:rsidR="009C7A9F" w:rsidRPr="009C7A9F">
        <w:rPr>
          <w:rFonts w:eastAsiaTheme="minorEastAsia" w:cstheme="minorHAnsi"/>
        </w:rPr>
        <w:t xml:space="preserve"> District </w:t>
      </w:r>
    </w:p>
    <w:p w14:paraId="536639E8" w14:textId="51E01C01" w:rsidR="008F5A1D" w:rsidRDefault="009C7A9F" w:rsidP="009C7A9F">
      <w:pPr>
        <w:spacing w:line="276" w:lineRule="auto"/>
        <w:jc w:val="both"/>
        <w:rPr>
          <w:rFonts w:eastAsiaTheme="minorEastAsia" w:cstheme="minorHAnsi"/>
        </w:rPr>
      </w:pPr>
      <w:proofErr w:type="spellStart"/>
      <w:r>
        <w:rPr>
          <w:rFonts w:eastAsiaTheme="minorEastAsia" w:cstheme="minorHAnsi"/>
        </w:rPr>
        <w:t>Woreda</w:t>
      </w:r>
      <w:proofErr w:type="spellEnd"/>
      <w:r>
        <w:rPr>
          <w:rFonts w:eastAsiaTheme="minorEastAsia" w:cstheme="minorHAnsi"/>
        </w:rPr>
        <w:t xml:space="preserve"> leads </w:t>
      </w:r>
      <w:r w:rsidRPr="009C7A9F">
        <w:rPr>
          <w:rFonts w:eastAsiaTheme="minorEastAsia" w:cstheme="minorHAnsi"/>
        </w:rPr>
        <w:t xml:space="preserve">organized </w:t>
      </w:r>
      <w:proofErr w:type="spellStart"/>
      <w:r w:rsidRPr="009C7A9F">
        <w:rPr>
          <w:rFonts w:eastAsiaTheme="minorEastAsia" w:cstheme="minorHAnsi"/>
        </w:rPr>
        <w:t>woreda</w:t>
      </w:r>
      <w:proofErr w:type="spellEnd"/>
      <w:r w:rsidRPr="009C7A9F">
        <w:rPr>
          <w:rFonts w:eastAsiaTheme="minorEastAsia" w:cstheme="minorHAnsi"/>
        </w:rPr>
        <w:t>-wide SDG plan review workshop.</w:t>
      </w:r>
      <w:r>
        <w:rPr>
          <w:rFonts w:eastAsiaTheme="minorEastAsia" w:cstheme="minorHAnsi"/>
        </w:rPr>
        <w:t xml:space="preserve"> </w:t>
      </w:r>
      <w:r w:rsidRPr="009C7A9F">
        <w:rPr>
          <w:rFonts w:eastAsiaTheme="minorEastAsia" w:cstheme="minorHAnsi"/>
        </w:rPr>
        <w:t xml:space="preserve">The workshop was organized in </w:t>
      </w:r>
      <w:r>
        <w:rPr>
          <w:rFonts w:eastAsiaTheme="minorEastAsia" w:cstheme="minorHAnsi"/>
        </w:rPr>
        <w:t xml:space="preserve">collaboration with </w:t>
      </w:r>
      <w:r w:rsidRPr="009C7A9F">
        <w:rPr>
          <w:rFonts w:eastAsiaTheme="minorEastAsia" w:cstheme="minorHAnsi"/>
        </w:rPr>
        <w:t xml:space="preserve">MWA </w:t>
      </w:r>
      <w:r>
        <w:rPr>
          <w:rFonts w:eastAsiaTheme="minorEastAsia" w:cstheme="minorHAnsi"/>
        </w:rPr>
        <w:t xml:space="preserve">and </w:t>
      </w:r>
      <w:r w:rsidRPr="009C7A9F">
        <w:rPr>
          <w:rFonts w:eastAsiaTheme="minorEastAsia" w:cstheme="minorHAnsi"/>
        </w:rPr>
        <w:t>IRC WASH</w:t>
      </w:r>
      <w:r>
        <w:rPr>
          <w:rFonts w:eastAsiaTheme="minorEastAsia" w:cstheme="minorHAnsi"/>
        </w:rPr>
        <w:t xml:space="preserve">.  </w:t>
      </w:r>
      <w:r w:rsidRPr="009C7A9F">
        <w:rPr>
          <w:rFonts w:eastAsiaTheme="minorEastAsia" w:cstheme="minorHAnsi"/>
        </w:rPr>
        <w:t xml:space="preserve">The workshop helped all stakeholders to understand better the long term SDG plan and used it as a mechanism to ensure ownership </w:t>
      </w:r>
      <w:r>
        <w:rPr>
          <w:rFonts w:eastAsiaTheme="minorEastAsia" w:cstheme="minorHAnsi"/>
        </w:rPr>
        <w:t xml:space="preserve">of the master plan. </w:t>
      </w:r>
      <w:proofErr w:type="spellStart"/>
      <w:r>
        <w:rPr>
          <w:rFonts w:eastAsiaTheme="minorEastAsia" w:cstheme="minorHAnsi"/>
        </w:rPr>
        <w:t>Woreda</w:t>
      </w:r>
      <w:proofErr w:type="spellEnd"/>
      <w:r>
        <w:rPr>
          <w:rFonts w:eastAsiaTheme="minorEastAsia" w:cstheme="minorHAnsi"/>
        </w:rPr>
        <w:t xml:space="preserve"> Water Offices have started reviewing their annual plan against the 12-year master plans. </w:t>
      </w:r>
      <w:r w:rsidRPr="009C7A9F">
        <w:rPr>
          <w:rFonts w:eastAsiaTheme="minorEastAsia" w:cstheme="minorHAnsi"/>
        </w:rPr>
        <w:t xml:space="preserve">It was found out that annual implementation plan revision is required to incorporate changes that the team has learned while implementing the Sustainable WASH program. To make use of the advantage of the </w:t>
      </w:r>
      <w:proofErr w:type="spellStart"/>
      <w:r w:rsidRPr="009C7A9F">
        <w:rPr>
          <w:rFonts w:eastAsiaTheme="minorEastAsia" w:cstheme="minorHAnsi"/>
        </w:rPr>
        <w:t>woreda</w:t>
      </w:r>
      <w:proofErr w:type="spellEnd"/>
      <w:r w:rsidRPr="009C7A9F">
        <w:rPr>
          <w:rFonts w:eastAsiaTheme="minorEastAsia" w:cstheme="minorHAnsi"/>
        </w:rPr>
        <w:t xml:space="preserve"> level master plan document, it was advised that </w:t>
      </w:r>
      <w:proofErr w:type="spellStart"/>
      <w:r w:rsidRPr="009C7A9F">
        <w:rPr>
          <w:rFonts w:eastAsiaTheme="minorEastAsia" w:cstheme="minorHAnsi"/>
        </w:rPr>
        <w:t>woreda</w:t>
      </w:r>
      <w:proofErr w:type="spellEnd"/>
      <w:r w:rsidRPr="009C7A9F">
        <w:rPr>
          <w:rFonts w:eastAsiaTheme="minorEastAsia" w:cstheme="minorHAnsi"/>
        </w:rPr>
        <w:t xml:space="preserve"> level technical team and </w:t>
      </w:r>
      <w:proofErr w:type="spellStart"/>
      <w:r w:rsidRPr="009C7A9F">
        <w:rPr>
          <w:rFonts w:eastAsiaTheme="minorEastAsia" w:cstheme="minorHAnsi"/>
        </w:rPr>
        <w:t>woreda</w:t>
      </w:r>
      <w:proofErr w:type="spellEnd"/>
      <w:r w:rsidRPr="009C7A9F">
        <w:rPr>
          <w:rFonts w:eastAsiaTheme="minorEastAsia" w:cstheme="minorHAnsi"/>
        </w:rPr>
        <w:t xml:space="preserve"> WASH team should work hand-in-hand with other responsible government authorities to succeed with the plan.</w:t>
      </w:r>
    </w:p>
    <w:p w14:paraId="7DAFB3BF" w14:textId="0119FBB9" w:rsidR="00354093" w:rsidRPr="00354093" w:rsidRDefault="00354093" w:rsidP="00354093">
      <w:pPr>
        <w:spacing w:line="276" w:lineRule="auto"/>
        <w:jc w:val="both"/>
        <w:rPr>
          <w:rFonts w:eastAsiaTheme="minorEastAsia" w:cstheme="minorHAnsi"/>
        </w:rPr>
      </w:pPr>
      <w:r>
        <w:rPr>
          <w:rFonts w:eastAsiaTheme="minorEastAsia" w:cstheme="minorHAnsi"/>
        </w:rPr>
        <w:t xml:space="preserve"> The other notable achievement was that SWP Year II </w:t>
      </w:r>
      <w:r w:rsidRPr="00354093">
        <w:rPr>
          <w:rFonts w:eastAsiaTheme="minorEastAsia" w:cstheme="minorHAnsi"/>
        </w:rPr>
        <w:t xml:space="preserve">planning workshop was conducted in </w:t>
      </w:r>
      <w:r>
        <w:rPr>
          <w:rFonts w:eastAsiaTheme="minorEastAsia" w:cstheme="minorHAnsi"/>
        </w:rPr>
        <w:t xml:space="preserve">the </w:t>
      </w:r>
      <w:r w:rsidRPr="00354093">
        <w:rPr>
          <w:rFonts w:eastAsiaTheme="minorEastAsia" w:cstheme="minorHAnsi"/>
        </w:rPr>
        <w:t xml:space="preserve">presence of </w:t>
      </w:r>
      <w:proofErr w:type="spellStart"/>
      <w:r w:rsidRPr="00354093">
        <w:rPr>
          <w:rFonts w:eastAsiaTheme="minorEastAsia" w:cstheme="minorHAnsi"/>
        </w:rPr>
        <w:t>woreda</w:t>
      </w:r>
      <w:proofErr w:type="spellEnd"/>
      <w:r w:rsidRPr="00354093">
        <w:rPr>
          <w:rFonts w:eastAsiaTheme="minorEastAsia" w:cstheme="minorHAnsi"/>
        </w:rPr>
        <w:t xml:space="preserve"> steering committee, </w:t>
      </w:r>
      <w:proofErr w:type="spellStart"/>
      <w:r w:rsidRPr="00354093">
        <w:rPr>
          <w:rFonts w:eastAsiaTheme="minorEastAsia" w:cstheme="minorHAnsi"/>
        </w:rPr>
        <w:t>woreda</w:t>
      </w:r>
      <w:proofErr w:type="spellEnd"/>
      <w:r w:rsidRPr="00354093">
        <w:rPr>
          <w:rFonts w:eastAsiaTheme="minorEastAsia" w:cstheme="minorHAnsi"/>
        </w:rPr>
        <w:t xml:space="preserve"> technical committee, </w:t>
      </w:r>
      <w:r>
        <w:rPr>
          <w:rFonts w:eastAsiaTheme="minorEastAsia" w:cstheme="minorHAnsi"/>
        </w:rPr>
        <w:t xml:space="preserve">and </w:t>
      </w:r>
      <w:r w:rsidRPr="00354093">
        <w:rPr>
          <w:rFonts w:eastAsiaTheme="minorEastAsia" w:cstheme="minorHAnsi"/>
        </w:rPr>
        <w:t>planning officers  drawn from finance and economic offices</w:t>
      </w:r>
      <w:r>
        <w:rPr>
          <w:rFonts w:eastAsiaTheme="minorEastAsia" w:cstheme="minorHAnsi"/>
        </w:rPr>
        <w:t xml:space="preserve">. </w:t>
      </w:r>
      <w:r w:rsidRPr="00354093">
        <w:rPr>
          <w:rFonts w:eastAsiaTheme="minorEastAsia" w:cstheme="minorHAnsi"/>
        </w:rPr>
        <w:t>In the planning workshop</w:t>
      </w:r>
      <w:r>
        <w:rPr>
          <w:rFonts w:eastAsiaTheme="minorEastAsia" w:cstheme="minorHAnsi"/>
        </w:rPr>
        <w:t xml:space="preserve"> held in North </w:t>
      </w:r>
      <w:proofErr w:type="spellStart"/>
      <w:r>
        <w:rPr>
          <w:rFonts w:eastAsiaTheme="minorEastAsia" w:cstheme="minorHAnsi"/>
        </w:rPr>
        <w:t>Mecha</w:t>
      </w:r>
      <w:proofErr w:type="spellEnd"/>
      <w:r>
        <w:rPr>
          <w:rFonts w:eastAsiaTheme="minorEastAsia" w:cstheme="minorHAnsi"/>
        </w:rPr>
        <w:t xml:space="preserve"> </w:t>
      </w:r>
      <w:proofErr w:type="spellStart"/>
      <w:r>
        <w:rPr>
          <w:rFonts w:eastAsiaTheme="minorEastAsia" w:cstheme="minorHAnsi"/>
        </w:rPr>
        <w:t>woreda</w:t>
      </w:r>
      <w:proofErr w:type="spellEnd"/>
      <w:r>
        <w:rPr>
          <w:rFonts w:eastAsiaTheme="minorEastAsia" w:cstheme="minorHAnsi"/>
        </w:rPr>
        <w:t xml:space="preserve">, </w:t>
      </w:r>
      <w:r w:rsidRPr="00354093">
        <w:rPr>
          <w:rFonts w:eastAsiaTheme="minorEastAsia" w:cstheme="minorHAnsi"/>
        </w:rPr>
        <w:t>a total of 22 government officials’ and 8 project staffs were participated</w:t>
      </w:r>
      <w:r>
        <w:rPr>
          <w:rFonts w:eastAsiaTheme="minorEastAsia" w:cstheme="minorHAnsi"/>
        </w:rPr>
        <w:t xml:space="preserve">. Besides, CRS and WAE </w:t>
      </w:r>
      <w:r w:rsidRPr="00354093">
        <w:rPr>
          <w:rFonts w:eastAsiaTheme="minorEastAsia" w:cstheme="minorHAnsi"/>
        </w:rPr>
        <w:t xml:space="preserve">conducted quarter review meeting with </w:t>
      </w:r>
      <w:proofErr w:type="spellStart"/>
      <w:r w:rsidRPr="00354093">
        <w:rPr>
          <w:rFonts w:eastAsiaTheme="minorEastAsia" w:cstheme="minorHAnsi"/>
        </w:rPr>
        <w:t>woreda</w:t>
      </w:r>
      <w:proofErr w:type="spellEnd"/>
      <w:r w:rsidRPr="00354093">
        <w:rPr>
          <w:rFonts w:eastAsiaTheme="minorEastAsia" w:cstheme="minorHAnsi"/>
        </w:rPr>
        <w:t xml:space="preserve"> steering committee. During the meeting, </w:t>
      </w:r>
      <w:r>
        <w:rPr>
          <w:rFonts w:eastAsiaTheme="minorEastAsia" w:cstheme="minorHAnsi"/>
        </w:rPr>
        <w:t xml:space="preserve">partners </w:t>
      </w:r>
      <w:r w:rsidRPr="00354093">
        <w:rPr>
          <w:rFonts w:eastAsiaTheme="minorEastAsia" w:cstheme="minorHAnsi"/>
        </w:rPr>
        <w:t>presented semi-annual plan-vs.-</w:t>
      </w:r>
      <w:r>
        <w:rPr>
          <w:rFonts w:eastAsiaTheme="minorEastAsia" w:cstheme="minorHAnsi"/>
        </w:rPr>
        <w:t>a</w:t>
      </w:r>
      <w:r w:rsidRPr="00354093">
        <w:rPr>
          <w:rFonts w:eastAsiaTheme="minorEastAsia" w:cstheme="minorHAnsi"/>
        </w:rPr>
        <w:t xml:space="preserve">chievement, challenges </w:t>
      </w:r>
      <w:proofErr w:type="gramStart"/>
      <w:r w:rsidRPr="00354093">
        <w:rPr>
          <w:rFonts w:eastAsiaTheme="minorEastAsia" w:cstheme="minorHAnsi"/>
        </w:rPr>
        <w:t>encountered,</w:t>
      </w:r>
      <w:proofErr w:type="gramEnd"/>
      <w:r w:rsidRPr="00354093">
        <w:rPr>
          <w:rFonts w:eastAsiaTheme="minorEastAsia" w:cstheme="minorHAnsi"/>
        </w:rPr>
        <w:t xml:space="preserve"> and remedial action taken during project implementations.  </w:t>
      </w:r>
    </w:p>
    <w:p w14:paraId="093BD5F3" w14:textId="77777777" w:rsidR="00C03DC1" w:rsidRDefault="008401C0" w:rsidP="00075B7C">
      <w:pPr>
        <w:spacing w:line="276" w:lineRule="auto"/>
        <w:jc w:val="both"/>
        <w:rPr>
          <w:rFonts w:eastAsiaTheme="minorEastAsia" w:cstheme="minorHAnsi"/>
        </w:rPr>
      </w:pPr>
      <w:r w:rsidRPr="003B6AF4">
        <w:rPr>
          <w:rFonts w:eastAsiaTheme="minorEastAsia" w:cstheme="minorHAnsi"/>
        </w:rPr>
        <w:t xml:space="preserve">To </w:t>
      </w:r>
      <w:r w:rsidR="00C03DC1">
        <w:rPr>
          <w:rFonts w:eastAsiaTheme="minorEastAsia" w:cstheme="minorHAnsi"/>
        </w:rPr>
        <w:t>support government efforts in the prevention and mitigation of COVID-19, discussions</w:t>
      </w:r>
      <w:r w:rsidR="000D00CB" w:rsidRPr="003B6AF4">
        <w:rPr>
          <w:rFonts w:eastAsiaTheme="minorEastAsia" w:cstheme="minorHAnsi"/>
        </w:rPr>
        <w:t xml:space="preserve"> were conducted at regional and </w:t>
      </w:r>
      <w:proofErr w:type="spellStart"/>
      <w:r w:rsidR="000D00CB" w:rsidRPr="003B6AF4">
        <w:rPr>
          <w:rFonts w:eastAsiaTheme="minorEastAsia" w:cstheme="minorHAnsi"/>
        </w:rPr>
        <w:t>woreda</w:t>
      </w:r>
      <w:proofErr w:type="spellEnd"/>
      <w:r w:rsidR="000D00CB" w:rsidRPr="003B6AF4">
        <w:rPr>
          <w:rFonts w:eastAsiaTheme="minorEastAsia" w:cstheme="minorHAnsi"/>
        </w:rPr>
        <w:t xml:space="preserve"> levels</w:t>
      </w:r>
      <w:r w:rsidR="00C03DC1">
        <w:rPr>
          <w:rFonts w:eastAsiaTheme="minorEastAsia" w:cstheme="minorHAnsi"/>
        </w:rPr>
        <w:t xml:space="preserve">, different personal protective equipment (PPEs) and hygiene improvement materials were provided to schools and health facilities; logistics supports were provided to local government offices and partners participated in the meetings conducted on the pandemic. </w:t>
      </w:r>
    </w:p>
    <w:p w14:paraId="5FCBDFB4" w14:textId="1A2F137E" w:rsidR="00F50617" w:rsidRPr="009E3595" w:rsidRDefault="009E3595" w:rsidP="00075B7C">
      <w:pPr>
        <w:spacing w:line="276" w:lineRule="auto"/>
        <w:jc w:val="both"/>
        <w:rPr>
          <w:rFonts w:eastAsiaTheme="minorEastAsia" w:cstheme="minorHAnsi"/>
          <w:sz w:val="18"/>
          <w:szCs w:val="18"/>
        </w:rPr>
      </w:pPr>
      <w:r w:rsidRPr="00EB412E">
        <w:rPr>
          <w:rFonts w:ascii="Century Gothic" w:hAnsi="Century Gothic" w:cs="Times New Roman"/>
          <w:noProof/>
          <w:sz w:val="24"/>
          <w:szCs w:val="24"/>
        </w:rPr>
        <w:lastRenderedPageBreak/>
        <w:drawing>
          <wp:anchor distT="0" distB="0" distL="114300" distR="114300" simplePos="0" relativeHeight="251672576" behindDoc="0" locked="0" layoutInCell="1" allowOverlap="1" wp14:anchorId="767CFA31" wp14:editId="6B6826C7">
            <wp:simplePos x="0" y="0"/>
            <wp:positionH relativeFrom="margin">
              <wp:posOffset>3048000</wp:posOffset>
            </wp:positionH>
            <wp:positionV relativeFrom="paragraph">
              <wp:posOffset>9525</wp:posOffset>
            </wp:positionV>
            <wp:extent cx="2533650" cy="1914525"/>
            <wp:effectExtent l="0" t="0" r="0" b="9525"/>
            <wp:wrapTopAndBottom/>
            <wp:docPr id="6" name="Picture 6" descr="C:\Users\Emebet Achenef\Documents\20200819_10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ebet Achenef\Documents\20200819_1052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365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cstheme="minorHAnsi"/>
          <w:noProof/>
        </w:rPr>
        <w:drawing>
          <wp:anchor distT="0" distB="0" distL="114300" distR="114300" simplePos="0" relativeHeight="251670528" behindDoc="0" locked="0" layoutInCell="1" allowOverlap="1" wp14:anchorId="50B3C74C" wp14:editId="78AA071E">
            <wp:simplePos x="0" y="0"/>
            <wp:positionH relativeFrom="margin">
              <wp:align>left</wp:align>
            </wp:positionH>
            <wp:positionV relativeFrom="paragraph">
              <wp:posOffset>0</wp:posOffset>
            </wp:positionV>
            <wp:extent cx="3000375" cy="195262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195262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heme="minorEastAsia" w:cstheme="minorHAnsi"/>
        </w:rPr>
        <w:br w:type="textWrapping" w:clear="all"/>
      </w:r>
      <w:r w:rsidR="00F50617" w:rsidRPr="009E3595">
        <w:rPr>
          <w:rFonts w:eastAsiaTheme="minorEastAsia" w:cstheme="minorHAnsi"/>
          <w:sz w:val="18"/>
          <w:szCs w:val="18"/>
        </w:rPr>
        <w:t xml:space="preserve">Picture 1: </w:t>
      </w:r>
      <w:r w:rsidRPr="009E3595">
        <w:rPr>
          <w:rFonts w:eastAsiaTheme="minorEastAsia" w:cstheme="minorHAnsi"/>
          <w:sz w:val="18"/>
          <w:szCs w:val="18"/>
        </w:rPr>
        <w:t xml:space="preserve"> People attending WASH systems strengthening workshop (Left); </w:t>
      </w:r>
      <w:proofErr w:type="spellStart"/>
      <w:r w:rsidR="00F50617" w:rsidRPr="009E3595">
        <w:rPr>
          <w:rFonts w:eastAsiaTheme="minorEastAsia" w:cstheme="minorHAnsi"/>
          <w:sz w:val="18"/>
          <w:szCs w:val="18"/>
        </w:rPr>
        <w:t>Woreda</w:t>
      </w:r>
      <w:proofErr w:type="spellEnd"/>
      <w:r w:rsidR="00F50617" w:rsidRPr="009E3595">
        <w:rPr>
          <w:rFonts w:eastAsiaTheme="minorEastAsia" w:cstheme="minorHAnsi"/>
          <w:sz w:val="18"/>
          <w:szCs w:val="18"/>
        </w:rPr>
        <w:t xml:space="preserve"> Steering Committee Meeting</w:t>
      </w:r>
      <w:r w:rsidRPr="009E3595">
        <w:rPr>
          <w:rFonts w:eastAsiaTheme="minorEastAsia" w:cstheme="minorHAnsi"/>
          <w:sz w:val="18"/>
          <w:szCs w:val="18"/>
        </w:rPr>
        <w:t xml:space="preserve"> (Right)</w:t>
      </w:r>
    </w:p>
    <w:p w14:paraId="22739B96" w14:textId="3748E469" w:rsidR="00D55547" w:rsidRPr="0073728E" w:rsidRDefault="00D55547" w:rsidP="00075B7C">
      <w:pPr>
        <w:pStyle w:val="ListParagraph"/>
        <w:numPr>
          <w:ilvl w:val="0"/>
          <w:numId w:val="24"/>
        </w:numPr>
        <w:spacing w:line="276" w:lineRule="auto"/>
        <w:jc w:val="both"/>
        <w:outlineLvl w:val="1"/>
        <w:rPr>
          <w:rFonts w:eastAsia="Times New Roman" w:cstheme="minorHAnsi"/>
          <w:b/>
        </w:rPr>
      </w:pPr>
      <w:bookmarkStart w:id="3" w:name="_Toc49949636"/>
      <w:r w:rsidRPr="0073728E">
        <w:rPr>
          <w:rFonts w:eastAsia="Times New Roman" w:cstheme="minorHAnsi"/>
          <w:b/>
        </w:rPr>
        <w:t xml:space="preserve">Community </w:t>
      </w:r>
      <w:r w:rsidR="0079735D" w:rsidRPr="0073728E">
        <w:rPr>
          <w:rFonts w:eastAsia="Times New Roman" w:cstheme="minorHAnsi"/>
          <w:b/>
        </w:rPr>
        <w:t>w</w:t>
      </w:r>
      <w:r w:rsidRPr="0073728E">
        <w:rPr>
          <w:rFonts w:eastAsia="Times New Roman" w:cstheme="minorHAnsi"/>
          <w:b/>
        </w:rPr>
        <w:t xml:space="preserve">ater </w:t>
      </w:r>
      <w:r w:rsidR="0079735D" w:rsidRPr="0073728E">
        <w:rPr>
          <w:rFonts w:eastAsia="Times New Roman" w:cstheme="minorHAnsi"/>
          <w:b/>
        </w:rPr>
        <w:t>s</w:t>
      </w:r>
      <w:r w:rsidRPr="0073728E">
        <w:rPr>
          <w:rFonts w:eastAsia="Times New Roman" w:cstheme="minorHAnsi"/>
          <w:b/>
        </w:rPr>
        <w:t>upply</w:t>
      </w:r>
      <w:bookmarkEnd w:id="3"/>
    </w:p>
    <w:p w14:paraId="71CD5501" w14:textId="77777777" w:rsidR="004D02C2" w:rsidRDefault="00207351" w:rsidP="00757EB4">
      <w:pPr>
        <w:spacing w:line="276" w:lineRule="auto"/>
        <w:jc w:val="both"/>
        <w:rPr>
          <w:rFonts w:eastAsiaTheme="minorEastAsia" w:cstheme="minorHAnsi"/>
          <w:lang/>
        </w:rPr>
      </w:pPr>
      <w:r w:rsidRPr="003B6AF4">
        <w:rPr>
          <w:rFonts w:eastAsiaTheme="minorEastAsia" w:cstheme="minorHAnsi"/>
          <w:b/>
          <w:color w:val="0070C0"/>
          <w:lang/>
        </w:rPr>
        <w:t>Development of new water schemes</w:t>
      </w:r>
      <w:r w:rsidRPr="003B6AF4">
        <w:rPr>
          <w:rFonts w:eastAsiaTheme="minorEastAsia" w:cstheme="minorHAnsi"/>
          <w:lang/>
        </w:rPr>
        <w:t xml:space="preserve">: </w:t>
      </w:r>
      <w:r w:rsidR="00757EB4">
        <w:rPr>
          <w:rFonts w:eastAsiaTheme="minorEastAsia" w:cstheme="minorHAnsi"/>
          <w:lang/>
        </w:rPr>
        <w:t xml:space="preserve">Since this reporting period was the main rain season, there was no </w:t>
      </w:r>
      <w:r w:rsidR="004D02C2">
        <w:rPr>
          <w:rFonts w:eastAsiaTheme="minorEastAsia" w:cstheme="minorHAnsi"/>
          <w:lang/>
        </w:rPr>
        <w:t xml:space="preserve">much progress in terms WASH facility development except working on the ongoing water supply systems. </w:t>
      </w:r>
      <w:r w:rsidR="00757EB4">
        <w:rPr>
          <w:rFonts w:eastAsiaTheme="minorEastAsia" w:cstheme="minorHAnsi"/>
          <w:lang/>
        </w:rPr>
        <w:t xml:space="preserve"> </w:t>
      </w:r>
      <w:r w:rsidR="00757EB4" w:rsidRPr="00757EB4">
        <w:rPr>
          <w:rFonts w:eastAsiaTheme="minorEastAsia" w:cstheme="minorHAnsi"/>
          <w:lang/>
        </w:rPr>
        <w:t xml:space="preserve">As part of safe water supply improvement, </w:t>
      </w:r>
      <w:proofErr w:type="spellStart"/>
      <w:r w:rsidR="00757EB4" w:rsidRPr="00757EB4">
        <w:rPr>
          <w:rFonts w:eastAsiaTheme="minorEastAsia" w:cstheme="minorHAnsi"/>
          <w:lang/>
        </w:rPr>
        <w:t>WaterAid</w:t>
      </w:r>
      <w:proofErr w:type="spellEnd"/>
      <w:r w:rsidR="00757EB4" w:rsidRPr="00757EB4">
        <w:rPr>
          <w:rFonts w:eastAsiaTheme="minorEastAsia" w:cstheme="minorHAnsi"/>
          <w:lang/>
        </w:rPr>
        <w:t xml:space="preserve"> ha</w:t>
      </w:r>
      <w:r w:rsidR="00757EB4">
        <w:rPr>
          <w:rFonts w:eastAsiaTheme="minorEastAsia" w:cstheme="minorHAnsi"/>
          <w:lang/>
        </w:rPr>
        <w:t xml:space="preserve">s managed </w:t>
      </w:r>
      <w:r w:rsidR="004D02C2">
        <w:rPr>
          <w:rFonts w:eastAsiaTheme="minorEastAsia" w:cstheme="minorHAnsi"/>
          <w:lang/>
        </w:rPr>
        <w:t>different activities related to the multi-village water supply system in Ambo-</w:t>
      </w:r>
      <w:proofErr w:type="spellStart"/>
      <w:r w:rsidR="004D02C2">
        <w:rPr>
          <w:rFonts w:eastAsiaTheme="minorEastAsia" w:cstheme="minorHAnsi"/>
          <w:lang/>
        </w:rPr>
        <w:t>mesk</w:t>
      </w:r>
      <w:proofErr w:type="spellEnd"/>
      <w:r w:rsidR="004D02C2">
        <w:rPr>
          <w:rFonts w:eastAsiaTheme="minorEastAsia" w:cstheme="minorHAnsi"/>
          <w:lang/>
        </w:rPr>
        <w:t xml:space="preserve"> </w:t>
      </w:r>
      <w:proofErr w:type="spellStart"/>
      <w:r w:rsidR="004D02C2">
        <w:rPr>
          <w:rFonts w:eastAsiaTheme="minorEastAsia" w:cstheme="minorHAnsi"/>
          <w:lang/>
        </w:rPr>
        <w:t>kebele</w:t>
      </w:r>
      <w:proofErr w:type="spellEnd"/>
      <w:r w:rsidR="004D02C2">
        <w:rPr>
          <w:rFonts w:eastAsiaTheme="minorEastAsia" w:cstheme="minorHAnsi"/>
          <w:lang/>
        </w:rPr>
        <w:t xml:space="preserve">. </w:t>
      </w:r>
      <w:r w:rsidR="00757EB4" w:rsidRPr="00757EB4">
        <w:rPr>
          <w:rFonts w:eastAsiaTheme="minorEastAsia" w:cstheme="minorHAnsi"/>
          <w:lang/>
        </w:rPr>
        <w:t>The system includes the construction of a 75m3 collection chamber, 100 m3 elevated reservoir, 8 community water points and pressure and distribution pipelines. The construction is still on-going and currently the construction</w:t>
      </w:r>
      <w:r w:rsidR="004D02C2">
        <w:rPr>
          <w:rFonts w:eastAsiaTheme="minorEastAsia" w:cstheme="minorHAnsi"/>
          <w:lang/>
        </w:rPr>
        <w:t xml:space="preserve"> work for </w:t>
      </w:r>
      <w:r w:rsidR="00757EB4" w:rsidRPr="00757EB4">
        <w:rPr>
          <w:rFonts w:eastAsiaTheme="minorEastAsia" w:cstheme="minorHAnsi"/>
          <w:lang/>
        </w:rPr>
        <w:t>75 m3 collection chamber, pressure line</w:t>
      </w:r>
      <w:r w:rsidR="004D02C2">
        <w:rPr>
          <w:rFonts w:eastAsiaTheme="minorEastAsia" w:cstheme="minorHAnsi"/>
          <w:lang/>
        </w:rPr>
        <w:t>s/</w:t>
      </w:r>
      <w:r w:rsidR="00757EB4" w:rsidRPr="00757EB4">
        <w:rPr>
          <w:rFonts w:eastAsiaTheme="minorEastAsia" w:cstheme="minorHAnsi"/>
          <w:lang/>
        </w:rPr>
        <w:t xml:space="preserve">distribution lines, </w:t>
      </w:r>
      <w:r w:rsidR="004D02C2">
        <w:rPr>
          <w:rFonts w:eastAsiaTheme="minorEastAsia" w:cstheme="minorHAnsi"/>
          <w:lang/>
        </w:rPr>
        <w:t xml:space="preserve">and </w:t>
      </w:r>
      <w:r w:rsidR="00757EB4" w:rsidRPr="00757EB4">
        <w:rPr>
          <w:rFonts w:eastAsiaTheme="minorEastAsia" w:cstheme="minorHAnsi"/>
          <w:lang/>
        </w:rPr>
        <w:t xml:space="preserve">8 </w:t>
      </w:r>
      <w:r w:rsidR="004D02C2">
        <w:rPr>
          <w:rFonts w:eastAsiaTheme="minorEastAsia" w:cstheme="minorHAnsi"/>
          <w:lang/>
        </w:rPr>
        <w:t xml:space="preserve">community water points were completed and well-fenced. In addition, </w:t>
      </w:r>
      <w:r w:rsidR="00757EB4" w:rsidRPr="00757EB4">
        <w:rPr>
          <w:rFonts w:eastAsiaTheme="minorEastAsia" w:cstheme="minorHAnsi"/>
          <w:lang/>
        </w:rPr>
        <w:t xml:space="preserve">100m3 </w:t>
      </w:r>
      <w:r w:rsidR="004D02C2">
        <w:rPr>
          <w:rFonts w:eastAsiaTheme="minorEastAsia" w:cstheme="minorHAnsi"/>
          <w:lang/>
        </w:rPr>
        <w:t>e</w:t>
      </w:r>
      <w:r w:rsidR="00757EB4" w:rsidRPr="00757EB4">
        <w:rPr>
          <w:rFonts w:eastAsiaTheme="minorEastAsia" w:cstheme="minorHAnsi"/>
          <w:lang/>
        </w:rPr>
        <w:t xml:space="preserve">levated </w:t>
      </w:r>
      <w:proofErr w:type="gramStart"/>
      <w:r w:rsidR="00757EB4" w:rsidRPr="00757EB4">
        <w:rPr>
          <w:rFonts w:eastAsiaTheme="minorEastAsia" w:cstheme="minorHAnsi"/>
          <w:lang/>
        </w:rPr>
        <w:t>reservoir</w:t>
      </w:r>
      <w:proofErr w:type="gramEnd"/>
      <w:r w:rsidR="004D02C2">
        <w:rPr>
          <w:rFonts w:eastAsiaTheme="minorEastAsia" w:cstheme="minorHAnsi"/>
          <w:lang/>
        </w:rPr>
        <w:t xml:space="preserve">, air release valves and the respective collection chambers are under construction. </w:t>
      </w:r>
    </w:p>
    <w:p w14:paraId="77878419" w14:textId="02C5924C" w:rsidR="002249AB" w:rsidRPr="006C529E" w:rsidRDefault="006C529E" w:rsidP="002249AB">
      <w:pPr>
        <w:spacing w:after="0" w:line="276" w:lineRule="auto"/>
        <w:jc w:val="both"/>
        <w:rPr>
          <w:rFonts w:cstheme="minorHAnsi"/>
        </w:rPr>
      </w:pPr>
      <w:r>
        <w:rPr>
          <w:rFonts w:cstheme="minorHAnsi"/>
        </w:rPr>
        <w:t xml:space="preserve">Members and government partners have done some preparatory works for the upcoming facility development. In this regard, </w:t>
      </w:r>
      <w:r w:rsidRPr="006C529E">
        <w:rPr>
          <w:rFonts w:cstheme="minorHAnsi"/>
        </w:rPr>
        <w:t xml:space="preserve">selection and identification of </w:t>
      </w:r>
      <w:proofErr w:type="spellStart"/>
      <w:r w:rsidRPr="006C529E">
        <w:rPr>
          <w:rFonts w:cstheme="minorHAnsi"/>
        </w:rPr>
        <w:t>kebeles</w:t>
      </w:r>
      <w:proofErr w:type="spellEnd"/>
      <w:r w:rsidRPr="006C529E">
        <w:rPr>
          <w:rFonts w:cstheme="minorHAnsi"/>
        </w:rPr>
        <w:t xml:space="preserve"> and sites for construction works conducted, and in consultation with the </w:t>
      </w:r>
      <w:proofErr w:type="spellStart"/>
      <w:r w:rsidRPr="006C529E">
        <w:rPr>
          <w:rFonts w:cstheme="minorHAnsi"/>
        </w:rPr>
        <w:t>woreda</w:t>
      </w:r>
      <w:proofErr w:type="spellEnd"/>
      <w:r w:rsidRPr="006C529E">
        <w:rPr>
          <w:rFonts w:cstheme="minorHAnsi"/>
        </w:rPr>
        <w:t xml:space="preserve"> water office staffs community demand request format revised and ready for distribution of demand request.  The pre-preparation works like the procurement plans, </w:t>
      </w:r>
      <w:proofErr w:type="spellStart"/>
      <w:r w:rsidRPr="006C529E">
        <w:rPr>
          <w:rFonts w:cstheme="minorHAnsi"/>
        </w:rPr>
        <w:t>etc</w:t>
      </w:r>
      <w:proofErr w:type="spellEnd"/>
      <w:r w:rsidRPr="006C529E">
        <w:rPr>
          <w:rFonts w:cstheme="minorHAnsi"/>
        </w:rPr>
        <w:t xml:space="preserve"> is also initiated.</w:t>
      </w:r>
    </w:p>
    <w:p w14:paraId="22E450E6" w14:textId="77777777" w:rsidR="006C529E" w:rsidRPr="003B6AF4" w:rsidRDefault="006C529E" w:rsidP="002249AB">
      <w:pPr>
        <w:spacing w:after="0" w:line="276" w:lineRule="auto"/>
        <w:jc w:val="both"/>
        <w:rPr>
          <w:rFonts w:cstheme="minorHAnsi"/>
        </w:rPr>
      </w:pPr>
    </w:p>
    <w:p w14:paraId="315FF59F" w14:textId="6854FC2A" w:rsidR="00151963" w:rsidRDefault="00F94427" w:rsidP="003B6AF4">
      <w:pPr>
        <w:pStyle w:val="CommentText"/>
        <w:spacing w:line="276" w:lineRule="auto"/>
        <w:jc w:val="both"/>
        <w:rPr>
          <w:rFonts w:asciiTheme="minorHAnsi" w:hAnsiTheme="minorHAnsi" w:cstheme="minorHAnsi"/>
          <w:sz w:val="22"/>
          <w:szCs w:val="22"/>
        </w:rPr>
      </w:pPr>
      <w:r w:rsidRPr="003B6AF4">
        <w:rPr>
          <w:rFonts w:asciiTheme="minorHAnsi" w:hAnsiTheme="minorHAnsi" w:cstheme="minorHAnsi"/>
          <w:b/>
          <w:color w:val="0070C0"/>
          <w:sz w:val="22"/>
          <w:szCs w:val="22"/>
        </w:rPr>
        <w:t>Water point r</w:t>
      </w:r>
      <w:r w:rsidR="00067752" w:rsidRPr="003B6AF4">
        <w:rPr>
          <w:rFonts w:asciiTheme="minorHAnsi" w:hAnsiTheme="minorHAnsi" w:cstheme="minorHAnsi"/>
          <w:b/>
          <w:color w:val="0070C0"/>
          <w:sz w:val="22"/>
          <w:szCs w:val="22"/>
        </w:rPr>
        <w:t>ehabilitation works</w:t>
      </w:r>
      <w:r w:rsidR="00067752" w:rsidRPr="003B6AF4">
        <w:rPr>
          <w:rFonts w:asciiTheme="minorHAnsi" w:hAnsiTheme="minorHAnsi" w:cstheme="minorHAnsi"/>
          <w:sz w:val="22"/>
          <w:szCs w:val="22"/>
        </w:rPr>
        <w:t xml:space="preserve">: </w:t>
      </w:r>
      <w:r w:rsidR="006E7915">
        <w:rPr>
          <w:rFonts w:asciiTheme="minorHAnsi" w:hAnsiTheme="minorHAnsi" w:cstheme="minorHAnsi"/>
          <w:sz w:val="22"/>
          <w:szCs w:val="22"/>
        </w:rPr>
        <w:t>B</w:t>
      </w:r>
      <w:r w:rsidR="00BA7299">
        <w:rPr>
          <w:rFonts w:asciiTheme="minorHAnsi" w:hAnsiTheme="minorHAnsi" w:cstheme="minorHAnsi"/>
          <w:sz w:val="22"/>
          <w:szCs w:val="22"/>
        </w:rPr>
        <w:t xml:space="preserve">uilding the capacity of </w:t>
      </w:r>
      <w:r w:rsidR="005B21DA">
        <w:rPr>
          <w:rFonts w:asciiTheme="minorHAnsi" w:hAnsiTheme="minorHAnsi" w:cstheme="minorHAnsi"/>
          <w:sz w:val="22"/>
          <w:szCs w:val="22"/>
        </w:rPr>
        <w:t>local government and the user community</w:t>
      </w:r>
      <w:r w:rsidR="00151963">
        <w:rPr>
          <w:rFonts w:asciiTheme="minorHAnsi" w:hAnsiTheme="minorHAnsi" w:cstheme="minorHAnsi"/>
          <w:sz w:val="22"/>
          <w:szCs w:val="22"/>
        </w:rPr>
        <w:t xml:space="preserve"> to fix damages and breakages at community water points </w:t>
      </w:r>
      <w:r w:rsidR="005B21DA">
        <w:rPr>
          <w:rFonts w:asciiTheme="minorHAnsi" w:hAnsiTheme="minorHAnsi" w:cstheme="minorHAnsi"/>
          <w:sz w:val="22"/>
          <w:szCs w:val="22"/>
        </w:rPr>
        <w:t xml:space="preserve">has been an integral component of </w:t>
      </w:r>
      <w:r w:rsidR="00151963">
        <w:rPr>
          <w:rFonts w:asciiTheme="minorHAnsi" w:hAnsiTheme="minorHAnsi" w:cstheme="minorHAnsi"/>
          <w:sz w:val="22"/>
          <w:szCs w:val="22"/>
        </w:rPr>
        <w:t xml:space="preserve">SWP. In this reporting period, much attention was given for assessment and water scheme identification for future upgrading, rehabilitation and expansion works. Program partners and </w:t>
      </w:r>
      <w:proofErr w:type="spellStart"/>
      <w:r w:rsidR="00151963">
        <w:rPr>
          <w:rFonts w:asciiTheme="minorHAnsi" w:hAnsiTheme="minorHAnsi" w:cstheme="minorHAnsi"/>
          <w:sz w:val="22"/>
          <w:szCs w:val="22"/>
        </w:rPr>
        <w:t>woreda</w:t>
      </w:r>
      <w:proofErr w:type="spellEnd"/>
      <w:r w:rsidR="00151963">
        <w:rPr>
          <w:rFonts w:asciiTheme="minorHAnsi" w:hAnsiTheme="minorHAnsi" w:cstheme="minorHAnsi"/>
          <w:sz w:val="22"/>
          <w:szCs w:val="22"/>
        </w:rPr>
        <w:t xml:space="preserve"> Water Offices have paid visits to targeted communities and selected non-functional water points that will be fixed over the remaining months of the year. For instance, a </w:t>
      </w:r>
      <w:r w:rsidR="00151963" w:rsidRPr="00151963">
        <w:rPr>
          <w:rFonts w:asciiTheme="minorHAnsi" w:hAnsiTheme="minorHAnsi" w:cstheme="minorHAnsi"/>
          <w:sz w:val="22"/>
          <w:szCs w:val="22"/>
        </w:rPr>
        <w:t xml:space="preserve">total of 50 existing non-functional water supply systems </w:t>
      </w:r>
      <w:r w:rsidR="00151963">
        <w:rPr>
          <w:rFonts w:asciiTheme="minorHAnsi" w:hAnsiTheme="minorHAnsi" w:cstheme="minorHAnsi"/>
          <w:sz w:val="22"/>
          <w:szCs w:val="22"/>
        </w:rPr>
        <w:t xml:space="preserve">were identified in </w:t>
      </w:r>
      <w:proofErr w:type="spellStart"/>
      <w:r w:rsidR="00151963">
        <w:rPr>
          <w:rFonts w:asciiTheme="minorHAnsi" w:hAnsiTheme="minorHAnsi" w:cstheme="minorHAnsi"/>
          <w:sz w:val="22"/>
          <w:szCs w:val="22"/>
        </w:rPr>
        <w:t>Farta</w:t>
      </w:r>
      <w:proofErr w:type="spellEnd"/>
      <w:r w:rsidR="00151963">
        <w:rPr>
          <w:rFonts w:asciiTheme="minorHAnsi" w:hAnsiTheme="minorHAnsi" w:cstheme="minorHAnsi"/>
          <w:sz w:val="22"/>
          <w:szCs w:val="22"/>
        </w:rPr>
        <w:t xml:space="preserve"> with </w:t>
      </w:r>
      <w:proofErr w:type="gramStart"/>
      <w:r w:rsidR="00151963">
        <w:rPr>
          <w:rFonts w:asciiTheme="minorHAnsi" w:hAnsiTheme="minorHAnsi" w:cstheme="minorHAnsi"/>
          <w:sz w:val="22"/>
          <w:szCs w:val="22"/>
        </w:rPr>
        <w:t>a detailed</w:t>
      </w:r>
      <w:proofErr w:type="gramEnd"/>
      <w:r w:rsidR="00151963">
        <w:rPr>
          <w:rFonts w:asciiTheme="minorHAnsi" w:hAnsiTheme="minorHAnsi" w:cstheme="minorHAnsi"/>
          <w:sz w:val="22"/>
          <w:szCs w:val="22"/>
        </w:rPr>
        <w:t xml:space="preserve"> information on the </w:t>
      </w:r>
      <w:r w:rsidR="00151963" w:rsidRPr="00151963">
        <w:rPr>
          <w:rFonts w:asciiTheme="minorHAnsi" w:hAnsiTheme="minorHAnsi" w:cstheme="minorHAnsi"/>
          <w:sz w:val="22"/>
          <w:szCs w:val="22"/>
        </w:rPr>
        <w:t>required rehabilitation/maintenance levels for each scheme</w:t>
      </w:r>
      <w:r w:rsidR="00151963">
        <w:rPr>
          <w:rFonts w:asciiTheme="minorHAnsi" w:hAnsiTheme="minorHAnsi" w:cstheme="minorHAnsi"/>
          <w:sz w:val="22"/>
          <w:szCs w:val="22"/>
        </w:rPr>
        <w:t xml:space="preserve">, </w:t>
      </w:r>
      <w:r w:rsidR="00151963" w:rsidRPr="00151963">
        <w:rPr>
          <w:rFonts w:asciiTheme="minorHAnsi" w:hAnsiTheme="minorHAnsi" w:cstheme="minorHAnsi"/>
          <w:sz w:val="22"/>
          <w:szCs w:val="22"/>
        </w:rPr>
        <w:t xml:space="preserve">the </w:t>
      </w:r>
      <w:r w:rsidR="00151963">
        <w:rPr>
          <w:rFonts w:asciiTheme="minorHAnsi" w:hAnsiTheme="minorHAnsi" w:cstheme="minorHAnsi"/>
          <w:sz w:val="22"/>
          <w:szCs w:val="22"/>
        </w:rPr>
        <w:t xml:space="preserve">specifications of the </w:t>
      </w:r>
      <w:r w:rsidR="00151963" w:rsidRPr="00151963">
        <w:rPr>
          <w:rFonts w:asciiTheme="minorHAnsi" w:hAnsiTheme="minorHAnsi" w:cstheme="minorHAnsi"/>
          <w:sz w:val="22"/>
          <w:szCs w:val="22"/>
        </w:rPr>
        <w:t xml:space="preserve">required materials for maintenance/rehabilitation and determined </w:t>
      </w:r>
      <w:r w:rsidR="00151963">
        <w:rPr>
          <w:rFonts w:asciiTheme="minorHAnsi" w:hAnsiTheme="minorHAnsi" w:cstheme="minorHAnsi"/>
          <w:sz w:val="22"/>
          <w:szCs w:val="22"/>
        </w:rPr>
        <w:t xml:space="preserve">timeliness for operation and maintenance. </w:t>
      </w:r>
    </w:p>
    <w:p w14:paraId="4DE797F0" w14:textId="77777777" w:rsidR="00151963" w:rsidRDefault="00151963" w:rsidP="003B6AF4">
      <w:pPr>
        <w:pStyle w:val="CommentText"/>
        <w:spacing w:line="276" w:lineRule="auto"/>
        <w:jc w:val="both"/>
        <w:rPr>
          <w:rFonts w:asciiTheme="minorHAnsi" w:hAnsiTheme="minorHAnsi" w:cstheme="minorHAnsi"/>
          <w:sz w:val="22"/>
          <w:szCs w:val="22"/>
        </w:rPr>
      </w:pPr>
    </w:p>
    <w:p w14:paraId="3BCB2F82" w14:textId="0AF1F611" w:rsidR="00697D1A" w:rsidRDefault="00A32515" w:rsidP="00A32515">
      <w:pPr>
        <w:spacing w:line="276" w:lineRule="auto"/>
        <w:jc w:val="both"/>
        <w:rPr>
          <w:rFonts w:cstheme="minorHAnsi"/>
        </w:rPr>
      </w:pPr>
      <w:r>
        <w:rPr>
          <w:rFonts w:cstheme="minorHAnsi"/>
          <w:b/>
          <w:color w:val="2E74B5" w:themeColor="accent1" w:themeShade="BF"/>
        </w:rPr>
        <w:t xml:space="preserve">Water </w:t>
      </w:r>
      <w:r w:rsidR="002249AB">
        <w:rPr>
          <w:rFonts w:cstheme="minorHAnsi"/>
          <w:b/>
          <w:color w:val="2E74B5" w:themeColor="accent1" w:themeShade="BF"/>
        </w:rPr>
        <w:t>g</w:t>
      </w:r>
      <w:r w:rsidR="00BA2A4B" w:rsidRPr="002249AB">
        <w:rPr>
          <w:rFonts w:cstheme="minorHAnsi"/>
          <w:b/>
          <w:color w:val="2E74B5" w:themeColor="accent1" w:themeShade="BF"/>
        </w:rPr>
        <w:t xml:space="preserve">overnance and </w:t>
      </w:r>
      <w:r w:rsidR="002249AB">
        <w:rPr>
          <w:rFonts w:cstheme="minorHAnsi"/>
          <w:b/>
          <w:color w:val="2E74B5" w:themeColor="accent1" w:themeShade="BF"/>
        </w:rPr>
        <w:t>c</w:t>
      </w:r>
      <w:r w:rsidR="00BA2A4B" w:rsidRPr="002249AB">
        <w:rPr>
          <w:rFonts w:cstheme="minorHAnsi"/>
          <w:b/>
          <w:color w:val="2E74B5" w:themeColor="accent1" w:themeShade="BF"/>
        </w:rPr>
        <w:t xml:space="preserve">apacity </w:t>
      </w:r>
      <w:r w:rsidR="002249AB">
        <w:rPr>
          <w:rFonts w:cstheme="minorHAnsi"/>
          <w:b/>
          <w:color w:val="2E74B5" w:themeColor="accent1" w:themeShade="BF"/>
        </w:rPr>
        <w:t>b</w:t>
      </w:r>
      <w:r w:rsidR="00BA2A4B" w:rsidRPr="002249AB">
        <w:rPr>
          <w:rFonts w:cstheme="minorHAnsi"/>
          <w:b/>
          <w:color w:val="2E74B5" w:themeColor="accent1" w:themeShade="BF"/>
        </w:rPr>
        <w:t>uilding</w:t>
      </w:r>
      <w:r w:rsidR="00BA2A4B">
        <w:rPr>
          <w:rFonts w:cstheme="minorHAnsi"/>
          <w:b/>
        </w:rPr>
        <w:t xml:space="preserve">: </w:t>
      </w:r>
      <w:r w:rsidR="00D17050" w:rsidRPr="00D17050">
        <w:rPr>
          <w:rFonts w:cstheme="minorHAnsi"/>
        </w:rPr>
        <w:t xml:space="preserve">program partners have supported </w:t>
      </w:r>
      <w:proofErr w:type="spellStart"/>
      <w:r w:rsidR="00D17050" w:rsidRPr="00D17050">
        <w:rPr>
          <w:rFonts w:cstheme="minorHAnsi"/>
        </w:rPr>
        <w:t>woreda</w:t>
      </w:r>
      <w:proofErr w:type="spellEnd"/>
      <w:r w:rsidR="00D17050" w:rsidRPr="00D17050">
        <w:rPr>
          <w:rFonts w:cstheme="minorHAnsi"/>
        </w:rPr>
        <w:t xml:space="preserve"> </w:t>
      </w:r>
      <w:r w:rsidR="00004C23">
        <w:rPr>
          <w:rFonts w:cstheme="minorHAnsi"/>
        </w:rPr>
        <w:t>w</w:t>
      </w:r>
      <w:r w:rsidR="00D17050" w:rsidRPr="00D17050">
        <w:rPr>
          <w:rFonts w:cstheme="minorHAnsi"/>
        </w:rPr>
        <w:t xml:space="preserve">ater Offices to establish and strengthen the capacity of WASHCOs and WUAs to enable them sustainably manage water </w:t>
      </w:r>
      <w:r w:rsidR="00D17050" w:rsidRPr="00D17050">
        <w:rPr>
          <w:rFonts w:cstheme="minorHAnsi"/>
        </w:rPr>
        <w:lastRenderedPageBreak/>
        <w:t xml:space="preserve">supply systems. </w:t>
      </w:r>
      <w:r w:rsidR="00004C23">
        <w:rPr>
          <w:rFonts w:cstheme="minorHAnsi"/>
        </w:rPr>
        <w:t xml:space="preserve">Discussion was held on improving water governance through community scorecard approach, which helps to capture water users’ satisfaction levels and feedbacks in order to improve the scheme management practice. CARE has facilitated the discussion as thematic lead. Some partners like FHE and WVE have conducted an assessment to check WASHCOs willingness to form WUAs in </w:t>
      </w:r>
      <w:proofErr w:type="spellStart"/>
      <w:r w:rsidR="00004C23">
        <w:rPr>
          <w:rFonts w:cstheme="minorHAnsi"/>
        </w:rPr>
        <w:t>Dera</w:t>
      </w:r>
      <w:proofErr w:type="spellEnd"/>
      <w:r w:rsidR="00004C23">
        <w:rPr>
          <w:rFonts w:cstheme="minorHAnsi"/>
        </w:rPr>
        <w:t xml:space="preserve"> </w:t>
      </w:r>
      <w:proofErr w:type="spellStart"/>
      <w:r w:rsidR="00004C23">
        <w:rPr>
          <w:rFonts w:cstheme="minorHAnsi"/>
        </w:rPr>
        <w:t>Woreda</w:t>
      </w:r>
      <w:proofErr w:type="spellEnd"/>
      <w:r w:rsidR="00004C23">
        <w:rPr>
          <w:rFonts w:cstheme="minorHAnsi"/>
        </w:rPr>
        <w:t>. They learned that there were W</w:t>
      </w:r>
      <w:r w:rsidRPr="00D17050">
        <w:rPr>
          <w:rFonts w:cstheme="minorHAnsi"/>
        </w:rPr>
        <w:t xml:space="preserve">ASHCOs </w:t>
      </w:r>
      <w:r w:rsidR="00004C23">
        <w:rPr>
          <w:rFonts w:cstheme="minorHAnsi"/>
        </w:rPr>
        <w:t>which w</w:t>
      </w:r>
      <w:r w:rsidRPr="00D17050">
        <w:rPr>
          <w:rFonts w:cstheme="minorHAnsi"/>
        </w:rPr>
        <w:t xml:space="preserve">anted to grow to water users’ association level. The </w:t>
      </w:r>
      <w:proofErr w:type="spellStart"/>
      <w:r w:rsidRPr="00D17050">
        <w:rPr>
          <w:rFonts w:cstheme="minorHAnsi"/>
        </w:rPr>
        <w:t>woreda</w:t>
      </w:r>
      <w:proofErr w:type="spellEnd"/>
      <w:r w:rsidRPr="00D17050">
        <w:rPr>
          <w:rFonts w:cstheme="minorHAnsi"/>
        </w:rPr>
        <w:t xml:space="preserve"> WASH technical team is currently conducting potential assessment on it and will share the report. Based on the decision</w:t>
      </w:r>
      <w:r w:rsidR="00004C23">
        <w:rPr>
          <w:rFonts w:cstheme="minorHAnsi"/>
        </w:rPr>
        <w:t xml:space="preserve"> and </w:t>
      </w:r>
      <w:r w:rsidRPr="00D17050">
        <w:rPr>
          <w:rFonts w:cstheme="minorHAnsi"/>
        </w:rPr>
        <w:t>support note</w:t>
      </w:r>
      <w:r w:rsidR="00004C23">
        <w:rPr>
          <w:rFonts w:cstheme="minorHAnsi"/>
        </w:rPr>
        <w:t>s</w:t>
      </w:r>
      <w:r w:rsidRPr="00D17050">
        <w:rPr>
          <w:rFonts w:cstheme="minorHAnsi"/>
        </w:rPr>
        <w:t xml:space="preserve"> from the </w:t>
      </w:r>
      <w:proofErr w:type="spellStart"/>
      <w:r w:rsidRPr="00D17050">
        <w:rPr>
          <w:rFonts w:cstheme="minorHAnsi"/>
        </w:rPr>
        <w:t>woreda</w:t>
      </w:r>
      <w:proofErr w:type="spellEnd"/>
      <w:r w:rsidRPr="00D17050">
        <w:rPr>
          <w:rFonts w:cstheme="minorHAnsi"/>
        </w:rPr>
        <w:t xml:space="preserve"> WASH technical committee, </w:t>
      </w:r>
      <w:r w:rsidR="00004C23">
        <w:rPr>
          <w:rFonts w:cstheme="minorHAnsi"/>
        </w:rPr>
        <w:t xml:space="preserve">partners will keep supporting the establishment </w:t>
      </w:r>
      <w:r w:rsidR="009E3595">
        <w:rPr>
          <w:rFonts w:cstheme="minorHAnsi"/>
        </w:rPr>
        <w:t xml:space="preserve">of </w:t>
      </w:r>
      <w:r w:rsidR="009E3595" w:rsidRPr="00D17050">
        <w:rPr>
          <w:rFonts w:cstheme="minorHAnsi"/>
        </w:rPr>
        <w:t>Water</w:t>
      </w:r>
      <w:r w:rsidRPr="00D17050">
        <w:rPr>
          <w:rFonts w:cstheme="minorHAnsi"/>
        </w:rPr>
        <w:t xml:space="preserve"> </w:t>
      </w:r>
      <w:r w:rsidR="00004C23">
        <w:rPr>
          <w:rFonts w:cstheme="minorHAnsi"/>
        </w:rPr>
        <w:t>U</w:t>
      </w:r>
      <w:r w:rsidRPr="00D17050">
        <w:rPr>
          <w:rFonts w:cstheme="minorHAnsi"/>
        </w:rPr>
        <w:t xml:space="preserve">sers’ </w:t>
      </w:r>
      <w:r w:rsidR="00004C23">
        <w:rPr>
          <w:rFonts w:cstheme="minorHAnsi"/>
        </w:rPr>
        <w:t>A</w:t>
      </w:r>
      <w:r w:rsidRPr="00D17050">
        <w:rPr>
          <w:rFonts w:cstheme="minorHAnsi"/>
        </w:rPr>
        <w:t>ssociation</w:t>
      </w:r>
      <w:r w:rsidR="00004C23">
        <w:rPr>
          <w:rFonts w:cstheme="minorHAnsi"/>
        </w:rPr>
        <w:t xml:space="preserve"> as per the existing government guidelines. </w:t>
      </w:r>
    </w:p>
    <w:p w14:paraId="4219462C" w14:textId="53415621" w:rsidR="009E3595" w:rsidRDefault="009E3595" w:rsidP="00A32515">
      <w:pPr>
        <w:spacing w:line="276" w:lineRule="auto"/>
        <w:jc w:val="both"/>
        <w:rPr>
          <w:rFonts w:cstheme="minorHAnsi"/>
        </w:rPr>
      </w:pPr>
      <w:r w:rsidRPr="00837B57">
        <w:rPr>
          <w:noProof/>
        </w:rPr>
        <w:drawing>
          <wp:inline distT="0" distB="0" distL="0" distR="0" wp14:anchorId="0C921DE9" wp14:editId="2E512FE1">
            <wp:extent cx="3400425" cy="2428875"/>
            <wp:effectExtent l="0" t="0" r="9525" b="9525"/>
            <wp:docPr id="28" name="Picture 28" descr="C:\Users\MWA Ethiopia\Desktop\DCIM\Camera\20201023_12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WA Ethiopia\Desktop\DCIM\Camera\20201023_1235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4625" cy="2431875"/>
                    </a:xfrm>
                    <a:prstGeom prst="rect">
                      <a:avLst/>
                    </a:prstGeom>
                    <a:noFill/>
                    <a:ln>
                      <a:noFill/>
                    </a:ln>
                  </pic:spPr>
                </pic:pic>
              </a:graphicData>
            </a:graphic>
          </wp:inline>
        </w:drawing>
      </w:r>
    </w:p>
    <w:p w14:paraId="3E685AAD" w14:textId="2BD427F9" w:rsidR="00D55547" w:rsidRDefault="00D55547" w:rsidP="00D55547">
      <w:pPr>
        <w:spacing w:line="276" w:lineRule="auto"/>
        <w:jc w:val="both"/>
        <w:rPr>
          <w:rFonts w:asciiTheme="majorHAnsi" w:hAnsiTheme="majorHAnsi" w:cstheme="majorHAnsi"/>
          <w:sz w:val="18"/>
          <w:szCs w:val="18"/>
        </w:rPr>
      </w:pPr>
      <w:r w:rsidRPr="00B21C20">
        <w:rPr>
          <w:rFonts w:asciiTheme="majorHAnsi" w:hAnsiTheme="majorHAnsi" w:cstheme="majorHAnsi"/>
          <w:b/>
          <w:sz w:val="18"/>
          <w:szCs w:val="18"/>
        </w:rPr>
        <w:t xml:space="preserve">Picture </w:t>
      </w:r>
      <w:r w:rsidR="007E475D">
        <w:rPr>
          <w:rFonts w:asciiTheme="majorHAnsi" w:hAnsiTheme="majorHAnsi" w:cstheme="majorHAnsi"/>
          <w:b/>
          <w:sz w:val="18"/>
          <w:szCs w:val="18"/>
        </w:rPr>
        <w:t>2</w:t>
      </w:r>
      <w:r w:rsidRPr="00B21C20">
        <w:rPr>
          <w:rFonts w:asciiTheme="majorHAnsi" w:hAnsiTheme="majorHAnsi" w:cstheme="majorHAnsi"/>
          <w:sz w:val="18"/>
          <w:szCs w:val="18"/>
        </w:rPr>
        <w:t xml:space="preserve">: </w:t>
      </w:r>
      <w:r w:rsidR="007E475D">
        <w:rPr>
          <w:rFonts w:asciiTheme="majorHAnsi" w:hAnsiTheme="majorHAnsi" w:cstheme="majorHAnsi"/>
          <w:sz w:val="18"/>
          <w:szCs w:val="18"/>
        </w:rPr>
        <w:t>New c</w:t>
      </w:r>
      <w:r w:rsidRPr="00B21C20">
        <w:rPr>
          <w:rFonts w:asciiTheme="majorHAnsi" w:hAnsiTheme="majorHAnsi" w:cstheme="majorHAnsi"/>
          <w:sz w:val="18"/>
          <w:szCs w:val="18"/>
        </w:rPr>
        <w:t>ommunity water point</w:t>
      </w:r>
      <w:r w:rsidR="00B34810">
        <w:rPr>
          <w:rFonts w:asciiTheme="majorHAnsi" w:hAnsiTheme="majorHAnsi" w:cstheme="majorHAnsi"/>
          <w:sz w:val="18"/>
          <w:szCs w:val="18"/>
        </w:rPr>
        <w:t xml:space="preserve"> constructed at WVE site, </w:t>
      </w:r>
      <w:r w:rsidR="007E475D">
        <w:rPr>
          <w:rFonts w:asciiTheme="majorHAnsi" w:hAnsiTheme="majorHAnsi" w:cstheme="majorHAnsi"/>
          <w:sz w:val="18"/>
          <w:szCs w:val="18"/>
        </w:rPr>
        <w:t xml:space="preserve">in </w:t>
      </w:r>
      <w:proofErr w:type="spellStart"/>
      <w:r w:rsidR="007E475D">
        <w:rPr>
          <w:rFonts w:asciiTheme="majorHAnsi" w:hAnsiTheme="majorHAnsi" w:cstheme="majorHAnsi"/>
          <w:sz w:val="18"/>
          <w:szCs w:val="18"/>
        </w:rPr>
        <w:t>Dera</w:t>
      </w:r>
      <w:proofErr w:type="spellEnd"/>
    </w:p>
    <w:p w14:paraId="446B78FD" w14:textId="77777777" w:rsidR="003B559E" w:rsidRDefault="00D55547" w:rsidP="00075B7C">
      <w:pPr>
        <w:pStyle w:val="ListParagraph"/>
        <w:numPr>
          <w:ilvl w:val="0"/>
          <w:numId w:val="25"/>
        </w:numPr>
        <w:spacing w:after="0" w:line="276" w:lineRule="auto"/>
        <w:jc w:val="both"/>
        <w:outlineLvl w:val="1"/>
        <w:rPr>
          <w:rFonts w:eastAsiaTheme="minorEastAsia" w:cstheme="minorHAnsi"/>
          <w:b/>
          <w:sz w:val="24"/>
          <w:szCs w:val="24"/>
          <w:lang/>
        </w:rPr>
      </w:pPr>
      <w:bookmarkStart w:id="4" w:name="_Toc49949637"/>
      <w:r w:rsidRPr="0073728E">
        <w:rPr>
          <w:rFonts w:eastAsiaTheme="minorEastAsia" w:cstheme="minorHAnsi"/>
          <w:b/>
          <w:sz w:val="24"/>
          <w:szCs w:val="24"/>
          <w:lang/>
        </w:rPr>
        <w:t>School WASH</w:t>
      </w:r>
      <w:bookmarkEnd w:id="4"/>
    </w:p>
    <w:p w14:paraId="0FA6FF90" w14:textId="2C10EA5D" w:rsidR="00354093" w:rsidRDefault="00D55547" w:rsidP="007A78D5">
      <w:pPr>
        <w:spacing w:before="240" w:after="0" w:line="276" w:lineRule="auto"/>
        <w:jc w:val="both"/>
        <w:rPr>
          <w:rFonts w:cstheme="minorHAnsi"/>
          <w:iCs/>
          <w:color w:val="000000" w:themeColor="text1"/>
        </w:rPr>
      </w:pPr>
      <w:r w:rsidRPr="00D40335">
        <w:rPr>
          <w:rFonts w:cstheme="minorHAnsi"/>
          <w:iCs/>
          <w:color w:val="000000" w:themeColor="text1"/>
        </w:rPr>
        <w:t xml:space="preserve">During the reporting period, </w:t>
      </w:r>
      <w:r w:rsidR="007A78D5">
        <w:rPr>
          <w:rFonts w:cstheme="minorHAnsi"/>
          <w:iCs/>
          <w:color w:val="000000" w:themeColor="text1"/>
        </w:rPr>
        <w:t xml:space="preserve">WASH infrastructure development work was not implemented </w:t>
      </w:r>
      <w:r w:rsidR="00354093">
        <w:rPr>
          <w:rFonts w:cstheme="minorHAnsi"/>
          <w:iCs/>
          <w:color w:val="000000" w:themeColor="text1"/>
        </w:rPr>
        <w:t>since the schools were closed for COVID-19 and the rainy season.</w:t>
      </w:r>
      <w:r w:rsidR="007A78D5">
        <w:rPr>
          <w:rFonts w:cstheme="minorHAnsi"/>
          <w:iCs/>
          <w:color w:val="000000" w:themeColor="text1"/>
        </w:rPr>
        <w:t xml:space="preserve"> However, some support activities were carried out. The most important piece of work was the c</w:t>
      </w:r>
      <w:r w:rsidR="007A78D5" w:rsidRPr="007A78D5">
        <w:rPr>
          <w:rFonts w:cstheme="minorHAnsi"/>
          <w:iCs/>
          <w:color w:val="000000" w:themeColor="text1"/>
        </w:rPr>
        <w:t xml:space="preserve">apacity building </w:t>
      </w:r>
      <w:r w:rsidR="007A78D5">
        <w:rPr>
          <w:rFonts w:cstheme="minorHAnsi"/>
          <w:iCs/>
          <w:color w:val="000000" w:themeColor="text1"/>
        </w:rPr>
        <w:t>t</w:t>
      </w:r>
      <w:r w:rsidR="007A78D5" w:rsidRPr="007A78D5">
        <w:rPr>
          <w:rFonts w:cstheme="minorHAnsi"/>
          <w:iCs/>
          <w:color w:val="000000" w:themeColor="text1"/>
        </w:rPr>
        <w:t xml:space="preserve">raining </w:t>
      </w:r>
      <w:r w:rsidR="007A78D5">
        <w:rPr>
          <w:rFonts w:cstheme="minorHAnsi"/>
          <w:iCs/>
          <w:color w:val="000000" w:themeColor="text1"/>
        </w:rPr>
        <w:t xml:space="preserve">organized </w:t>
      </w:r>
      <w:r w:rsidR="007A78D5" w:rsidRPr="007A78D5">
        <w:rPr>
          <w:rFonts w:cstheme="minorHAnsi"/>
          <w:iCs/>
          <w:color w:val="000000" w:themeColor="text1"/>
        </w:rPr>
        <w:t xml:space="preserve">for school </w:t>
      </w:r>
      <w:r w:rsidR="007A78D5">
        <w:rPr>
          <w:rFonts w:cstheme="minorHAnsi"/>
          <w:iCs/>
          <w:color w:val="000000" w:themeColor="text1"/>
        </w:rPr>
        <w:t>g</w:t>
      </w:r>
      <w:r w:rsidR="007A78D5" w:rsidRPr="007A78D5">
        <w:rPr>
          <w:rFonts w:cstheme="minorHAnsi"/>
          <w:iCs/>
          <w:color w:val="000000" w:themeColor="text1"/>
        </w:rPr>
        <w:t>uards on school WASH maintenance and safe water provision</w:t>
      </w:r>
      <w:r w:rsidR="007A78D5">
        <w:rPr>
          <w:rFonts w:cstheme="minorHAnsi"/>
          <w:iCs/>
          <w:color w:val="000000" w:themeColor="text1"/>
        </w:rPr>
        <w:t xml:space="preserve">.  </w:t>
      </w:r>
      <w:r w:rsidR="007A78D5" w:rsidRPr="007A78D5">
        <w:rPr>
          <w:rFonts w:cstheme="minorHAnsi"/>
          <w:iCs/>
          <w:color w:val="000000" w:themeColor="text1"/>
        </w:rPr>
        <w:t xml:space="preserve">The aim of the training was to equip school guards on school WASH maintenance, operation and safe water provision (water treatment &amp; handling). A total of 11 participants (all are male) took part in the training. Training was focused on participants’ behavioral change to wards owning the school WASH infrastructure built by </w:t>
      </w:r>
      <w:r w:rsidR="00353DA5">
        <w:rPr>
          <w:rFonts w:cstheme="minorHAnsi"/>
          <w:iCs/>
          <w:color w:val="000000" w:themeColor="text1"/>
        </w:rPr>
        <w:t xml:space="preserve">different actors at school </w:t>
      </w:r>
      <w:r w:rsidR="007A78D5" w:rsidRPr="007A78D5">
        <w:rPr>
          <w:rFonts w:cstheme="minorHAnsi"/>
          <w:iCs/>
          <w:color w:val="000000" w:themeColor="text1"/>
        </w:rPr>
        <w:t xml:space="preserve">and awareness creation on how to operate and maintain WASH facilities within school </w:t>
      </w:r>
      <w:r w:rsidR="00353DA5">
        <w:rPr>
          <w:rFonts w:cstheme="minorHAnsi"/>
          <w:iCs/>
          <w:color w:val="000000" w:themeColor="text1"/>
        </w:rPr>
        <w:t xml:space="preserve">compound </w:t>
      </w:r>
      <w:r w:rsidR="007A78D5" w:rsidRPr="007A78D5">
        <w:rPr>
          <w:rFonts w:cstheme="minorHAnsi"/>
          <w:iCs/>
          <w:color w:val="000000" w:themeColor="text1"/>
        </w:rPr>
        <w:t xml:space="preserve">including </w:t>
      </w:r>
      <w:r w:rsidR="00353DA5">
        <w:rPr>
          <w:rFonts w:cstheme="minorHAnsi"/>
          <w:iCs/>
          <w:color w:val="000000" w:themeColor="text1"/>
        </w:rPr>
        <w:t>water treatment and safe storage.</w:t>
      </w:r>
    </w:p>
    <w:p w14:paraId="0B568BC8" w14:textId="62B5A920" w:rsidR="00353DA5" w:rsidRDefault="00BF5BB8" w:rsidP="007A78D5">
      <w:pPr>
        <w:spacing w:before="240" w:after="0" w:line="276" w:lineRule="auto"/>
        <w:jc w:val="both"/>
        <w:rPr>
          <w:rFonts w:cstheme="minorHAnsi"/>
          <w:iCs/>
          <w:color w:val="000000" w:themeColor="text1"/>
        </w:rPr>
      </w:pPr>
      <w:r>
        <w:rPr>
          <w:rFonts w:asciiTheme="majorBidi" w:hAnsiTheme="majorBidi" w:cstheme="majorBidi"/>
          <w:bCs/>
          <w:noProof/>
          <w:sz w:val="24"/>
          <w:szCs w:val="24"/>
        </w:rPr>
        <w:lastRenderedPageBreak/>
        <w:t xml:space="preserve"> </w:t>
      </w:r>
      <w:r w:rsidR="00AC4B05">
        <w:rPr>
          <w:rFonts w:cstheme="minorHAnsi"/>
          <w:b/>
          <w:noProof/>
          <w:color w:val="000000" w:themeColor="text1"/>
        </w:rPr>
        <w:t xml:space="preserve">    </w:t>
      </w:r>
      <w:r w:rsidR="005812AA">
        <w:rPr>
          <w:rFonts w:cstheme="minorHAnsi"/>
          <w:b/>
          <w:noProof/>
          <w:color w:val="000000" w:themeColor="text1"/>
        </w:rPr>
        <w:drawing>
          <wp:inline distT="0" distB="0" distL="0" distR="0" wp14:anchorId="6E262450" wp14:editId="6235ECAC">
            <wp:extent cx="2924175" cy="252547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967" cy="2673844"/>
                    </a:xfrm>
                    <a:prstGeom prst="rect">
                      <a:avLst/>
                    </a:prstGeom>
                    <a:noFill/>
                  </pic:spPr>
                </pic:pic>
              </a:graphicData>
            </a:graphic>
          </wp:inline>
        </w:drawing>
      </w:r>
      <w:r w:rsidR="005812AA" w:rsidRPr="009B4964">
        <w:rPr>
          <w:noProof/>
        </w:rPr>
        <w:drawing>
          <wp:inline distT="0" distB="0" distL="0" distR="0" wp14:anchorId="16AB9132" wp14:editId="4C731FEC">
            <wp:extent cx="2552305" cy="2784672"/>
            <wp:effectExtent l="0" t="1905" r="0" b="0"/>
            <wp:docPr id="2" name="Picture 2" descr="C:\Users\MWA Ethiopia\Desktop\DCIM\Camera\20201023_13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WA Ethiopia\Desktop\DCIM\Camera\20201023_1311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95006" cy="2831261"/>
                    </a:xfrm>
                    <a:prstGeom prst="rect">
                      <a:avLst/>
                    </a:prstGeom>
                    <a:noFill/>
                    <a:ln>
                      <a:noFill/>
                    </a:ln>
                  </pic:spPr>
                </pic:pic>
              </a:graphicData>
            </a:graphic>
          </wp:inline>
        </w:drawing>
      </w:r>
      <w:r w:rsidR="00AC4B05">
        <w:rPr>
          <w:rFonts w:cstheme="minorHAnsi"/>
          <w:b/>
          <w:noProof/>
          <w:color w:val="000000" w:themeColor="text1"/>
        </w:rPr>
        <w:t xml:space="preserve">                                                                                        </w:t>
      </w:r>
      <w:r>
        <w:rPr>
          <w:rFonts w:asciiTheme="majorBidi" w:hAnsiTheme="majorBidi" w:cstheme="majorBidi"/>
          <w:bCs/>
          <w:noProof/>
          <w:sz w:val="24"/>
          <w:szCs w:val="24"/>
        </w:rPr>
        <w:t xml:space="preserve">                                                                                  </w:t>
      </w:r>
    </w:p>
    <w:p w14:paraId="123D2C7C" w14:textId="0741E847" w:rsidR="00353DA5" w:rsidRPr="00BF5BB8" w:rsidRDefault="00EF62BF" w:rsidP="007A78D5">
      <w:pPr>
        <w:spacing w:before="240" w:after="0" w:line="276" w:lineRule="auto"/>
        <w:jc w:val="both"/>
        <w:rPr>
          <w:rFonts w:cstheme="minorHAnsi"/>
          <w:iCs/>
          <w:color w:val="000000" w:themeColor="text1"/>
          <w:sz w:val="20"/>
          <w:szCs w:val="20"/>
        </w:rPr>
      </w:pPr>
      <w:r>
        <w:rPr>
          <w:sz w:val="20"/>
          <w:szCs w:val="20"/>
        </w:rPr>
        <w:t xml:space="preserve">Picture 3: </w:t>
      </w:r>
      <w:r w:rsidR="00AC4B05">
        <w:rPr>
          <w:sz w:val="20"/>
          <w:szCs w:val="20"/>
        </w:rPr>
        <w:t>I</w:t>
      </w:r>
      <w:r w:rsidR="00BF5BB8" w:rsidRPr="00BF5BB8">
        <w:rPr>
          <w:sz w:val="20"/>
          <w:szCs w:val="20"/>
        </w:rPr>
        <w:t xml:space="preserve">mproved toilet constructed at </w:t>
      </w:r>
      <w:r w:rsidR="00AC4B05">
        <w:rPr>
          <w:sz w:val="20"/>
          <w:szCs w:val="20"/>
        </w:rPr>
        <w:t>schoo</w:t>
      </w:r>
      <w:r w:rsidR="005812AA">
        <w:rPr>
          <w:sz w:val="20"/>
          <w:szCs w:val="20"/>
        </w:rPr>
        <w:t xml:space="preserve">l </w:t>
      </w:r>
      <w:r w:rsidR="00AC4B05">
        <w:rPr>
          <w:sz w:val="20"/>
          <w:szCs w:val="20"/>
        </w:rPr>
        <w:t xml:space="preserve">in </w:t>
      </w:r>
      <w:proofErr w:type="spellStart"/>
      <w:r w:rsidR="00AC4B05">
        <w:rPr>
          <w:sz w:val="20"/>
          <w:szCs w:val="20"/>
        </w:rPr>
        <w:t>Fartal</w:t>
      </w:r>
      <w:proofErr w:type="spellEnd"/>
      <w:r w:rsidR="00AC4B05">
        <w:rPr>
          <w:sz w:val="20"/>
          <w:szCs w:val="20"/>
        </w:rPr>
        <w:t xml:space="preserve"> (Left); Water </w:t>
      </w:r>
      <w:r w:rsidR="005812AA">
        <w:rPr>
          <w:sz w:val="20"/>
          <w:szCs w:val="20"/>
        </w:rPr>
        <w:t xml:space="preserve">facilities </w:t>
      </w:r>
      <w:r w:rsidR="00AC4B05">
        <w:rPr>
          <w:sz w:val="20"/>
          <w:szCs w:val="20"/>
        </w:rPr>
        <w:t xml:space="preserve">constructed at school, in </w:t>
      </w:r>
      <w:proofErr w:type="spellStart"/>
      <w:r w:rsidR="00AC4B05">
        <w:rPr>
          <w:sz w:val="20"/>
          <w:szCs w:val="20"/>
        </w:rPr>
        <w:t>Dera</w:t>
      </w:r>
      <w:proofErr w:type="spellEnd"/>
      <w:r w:rsidR="00AC4B05">
        <w:rPr>
          <w:sz w:val="20"/>
          <w:szCs w:val="20"/>
        </w:rPr>
        <w:t xml:space="preserve"> (</w:t>
      </w:r>
      <w:r w:rsidR="00BF5BB8" w:rsidRPr="00BF5BB8">
        <w:rPr>
          <w:sz w:val="20"/>
          <w:szCs w:val="20"/>
        </w:rPr>
        <w:t>Right)</w:t>
      </w:r>
    </w:p>
    <w:p w14:paraId="68D157D9" w14:textId="77777777" w:rsidR="00D55547" w:rsidRPr="00563C45" w:rsidRDefault="00D55547" w:rsidP="00075B7C">
      <w:pPr>
        <w:pStyle w:val="ListParagraph"/>
        <w:numPr>
          <w:ilvl w:val="0"/>
          <w:numId w:val="28"/>
        </w:numPr>
        <w:spacing w:before="240" w:after="0" w:line="276" w:lineRule="auto"/>
        <w:jc w:val="both"/>
        <w:outlineLvl w:val="1"/>
        <w:rPr>
          <w:rFonts w:eastAsiaTheme="minorEastAsia" w:cstheme="minorHAnsi"/>
          <w:b/>
          <w:sz w:val="24"/>
          <w:szCs w:val="24"/>
          <w:lang/>
        </w:rPr>
      </w:pPr>
      <w:bookmarkStart w:id="5" w:name="_Toc49949638"/>
      <w:r w:rsidRPr="00563C45">
        <w:rPr>
          <w:rFonts w:eastAsiaTheme="minorEastAsia" w:cstheme="minorHAnsi"/>
          <w:b/>
          <w:sz w:val="24"/>
          <w:szCs w:val="24"/>
          <w:lang/>
        </w:rPr>
        <w:t>WASH in Healthcare Facilities</w:t>
      </w:r>
      <w:bookmarkEnd w:id="5"/>
    </w:p>
    <w:p w14:paraId="65BAE6E1" w14:textId="57B83AAC" w:rsidR="00D66D77" w:rsidRDefault="00D66D77" w:rsidP="007A78D5">
      <w:pPr>
        <w:spacing w:before="240" w:after="0" w:line="276" w:lineRule="auto"/>
        <w:jc w:val="both"/>
        <w:rPr>
          <w:rFonts w:cstheme="minorHAnsi"/>
          <w:iCs/>
          <w:color w:val="000000" w:themeColor="text1"/>
        </w:rPr>
      </w:pPr>
      <w:r>
        <w:rPr>
          <w:rFonts w:cstheme="minorHAnsi"/>
          <w:iCs/>
          <w:color w:val="000000" w:themeColor="text1"/>
        </w:rPr>
        <w:t xml:space="preserve">Continuous follow-up and technical supports were provided to sic (6) health centers implementing the Clean Clinic Model (CCM) in three </w:t>
      </w:r>
      <w:proofErr w:type="spellStart"/>
      <w:r>
        <w:rPr>
          <w:rFonts w:cstheme="minorHAnsi"/>
          <w:iCs/>
          <w:color w:val="000000" w:themeColor="text1"/>
        </w:rPr>
        <w:t>woredas</w:t>
      </w:r>
      <w:proofErr w:type="spellEnd"/>
      <w:r>
        <w:rPr>
          <w:rFonts w:cstheme="minorHAnsi"/>
          <w:iCs/>
          <w:color w:val="000000" w:themeColor="text1"/>
        </w:rPr>
        <w:t>. In addition, a joint field visit was paid to these health facilities to check progress and observe the changes happening in service delivery. Those health facilities implementing CCM have shown promising change in terms of accessing WASH services and managing the existing systems for better clinical and outreach services.</w:t>
      </w:r>
      <w:r w:rsidR="007A78D5">
        <w:rPr>
          <w:rFonts w:cstheme="minorHAnsi"/>
          <w:iCs/>
          <w:color w:val="000000" w:themeColor="text1"/>
        </w:rPr>
        <w:t xml:space="preserve"> Partners have also accomplished other activities including:  discussion on </w:t>
      </w:r>
      <w:r w:rsidR="007A78D5" w:rsidRPr="007A78D5">
        <w:rPr>
          <w:rFonts w:cstheme="minorHAnsi"/>
          <w:iCs/>
          <w:color w:val="000000" w:themeColor="text1"/>
        </w:rPr>
        <w:t>plan and achievement of the health center</w:t>
      </w:r>
      <w:r w:rsidR="007A78D5">
        <w:rPr>
          <w:rFonts w:cstheme="minorHAnsi"/>
          <w:iCs/>
          <w:color w:val="000000" w:themeColor="text1"/>
        </w:rPr>
        <w:t>; m</w:t>
      </w:r>
      <w:r w:rsidR="007A78D5" w:rsidRPr="007A78D5">
        <w:rPr>
          <w:rFonts w:cstheme="minorHAnsi"/>
          <w:iCs/>
          <w:color w:val="000000" w:themeColor="text1"/>
        </w:rPr>
        <w:t xml:space="preserve">onitoring </w:t>
      </w:r>
      <w:r w:rsidR="007A78D5">
        <w:rPr>
          <w:rFonts w:cstheme="minorHAnsi"/>
          <w:iCs/>
          <w:color w:val="000000" w:themeColor="text1"/>
        </w:rPr>
        <w:t>w</w:t>
      </w:r>
      <w:r w:rsidR="007A78D5" w:rsidRPr="007A78D5">
        <w:rPr>
          <w:rFonts w:cstheme="minorHAnsi"/>
          <w:iCs/>
          <w:color w:val="000000" w:themeColor="text1"/>
        </w:rPr>
        <w:t>aste disposal system of the health center including the presence colored waste bin in the rooms</w:t>
      </w:r>
      <w:r w:rsidR="007A78D5">
        <w:rPr>
          <w:rFonts w:cstheme="minorHAnsi"/>
          <w:iCs/>
          <w:color w:val="000000" w:themeColor="text1"/>
        </w:rPr>
        <w:t>; st</w:t>
      </w:r>
      <w:r w:rsidR="007A78D5" w:rsidRPr="007A78D5">
        <w:rPr>
          <w:rFonts w:cstheme="minorHAnsi"/>
          <w:iCs/>
          <w:color w:val="000000" w:themeColor="text1"/>
        </w:rPr>
        <w:t>rengthening well cleaned environment in the health center</w:t>
      </w:r>
      <w:r w:rsidR="007A78D5">
        <w:rPr>
          <w:rFonts w:cstheme="minorHAnsi"/>
          <w:iCs/>
          <w:color w:val="000000" w:themeColor="text1"/>
        </w:rPr>
        <w:t xml:space="preserve"> and assessment of c</w:t>
      </w:r>
      <w:r w:rsidR="007A78D5" w:rsidRPr="007A78D5">
        <w:rPr>
          <w:rFonts w:cstheme="minorHAnsi"/>
          <w:iCs/>
          <w:color w:val="000000" w:themeColor="text1"/>
        </w:rPr>
        <w:t>ustomer satisfaction</w:t>
      </w:r>
      <w:r w:rsidR="007A78D5">
        <w:rPr>
          <w:rFonts w:cstheme="minorHAnsi"/>
          <w:iCs/>
          <w:color w:val="000000" w:themeColor="text1"/>
        </w:rPr>
        <w:t xml:space="preserve"> on the services.</w:t>
      </w:r>
    </w:p>
    <w:p w14:paraId="2F9F6783" w14:textId="0AADFBA9" w:rsidR="00F50617" w:rsidRDefault="009E3595" w:rsidP="007A78D5">
      <w:pPr>
        <w:spacing w:before="240" w:after="0" w:line="276" w:lineRule="auto"/>
        <w:jc w:val="both"/>
        <w:rPr>
          <w:rFonts w:cstheme="minorHAnsi"/>
          <w:iCs/>
          <w:color w:val="000000" w:themeColor="text1"/>
        </w:rPr>
      </w:pPr>
      <w:r>
        <w:rPr>
          <w:rFonts w:cstheme="minorHAnsi"/>
          <w:iCs/>
          <w:noProof/>
          <w:color w:val="000000" w:themeColor="text1"/>
        </w:rPr>
        <w:drawing>
          <wp:inline distT="0" distB="0" distL="0" distR="0" wp14:anchorId="22551E0C" wp14:editId="30FBFCB4">
            <wp:extent cx="2838450" cy="2247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2247900"/>
                    </a:xfrm>
                    <a:prstGeom prst="rect">
                      <a:avLst/>
                    </a:prstGeom>
                    <a:noFill/>
                  </pic:spPr>
                </pic:pic>
              </a:graphicData>
            </a:graphic>
          </wp:inline>
        </w:drawing>
      </w:r>
      <w:r>
        <w:rPr>
          <w:rFonts w:cstheme="minorHAnsi"/>
          <w:iCs/>
          <w:noProof/>
          <w:color w:val="000000" w:themeColor="text1"/>
        </w:rPr>
        <w:drawing>
          <wp:inline distT="0" distB="0" distL="0" distR="0" wp14:anchorId="4F9C333F" wp14:editId="11E966CB">
            <wp:extent cx="2962275" cy="2228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275" cy="2228850"/>
                    </a:xfrm>
                    <a:prstGeom prst="rect">
                      <a:avLst/>
                    </a:prstGeom>
                    <a:noFill/>
                  </pic:spPr>
                </pic:pic>
              </a:graphicData>
            </a:graphic>
          </wp:inline>
        </w:drawing>
      </w:r>
    </w:p>
    <w:p w14:paraId="04DCD227" w14:textId="7D2E802E" w:rsidR="00F50617" w:rsidRPr="00EF62BF" w:rsidRDefault="00F50617" w:rsidP="007A78D5">
      <w:pPr>
        <w:spacing w:before="240" w:after="0" w:line="276" w:lineRule="auto"/>
        <w:jc w:val="both"/>
        <w:rPr>
          <w:rFonts w:cstheme="minorHAnsi"/>
          <w:iCs/>
          <w:color w:val="000000" w:themeColor="text1"/>
          <w:sz w:val="20"/>
          <w:szCs w:val="20"/>
        </w:rPr>
      </w:pPr>
      <w:r w:rsidRPr="00EF62BF">
        <w:rPr>
          <w:rFonts w:cstheme="minorHAnsi"/>
          <w:iCs/>
          <w:color w:val="000000" w:themeColor="text1"/>
          <w:sz w:val="20"/>
          <w:szCs w:val="20"/>
        </w:rPr>
        <w:t xml:space="preserve">Picture </w:t>
      </w:r>
      <w:r w:rsidR="00EF62BF" w:rsidRPr="00EF62BF">
        <w:rPr>
          <w:rFonts w:cstheme="minorHAnsi"/>
          <w:iCs/>
          <w:color w:val="000000" w:themeColor="text1"/>
          <w:sz w:val="20"/>
          <w:szCs w:val="20"/>
        </w:rPr>
        <w:t>4</w:t>
      </w:r>
      <w:r w:rsidRPr="00EF62BF">
        <w:rPr>
          <w:rFonts w:cstheme="minorHAnsi"/>
          <w:iCs/>
          <w:color w:val="000000" w:themeColor="text1"/>
          <w:sz w:val="20"/>
          <w:szCs w:val="20"/>
        </w:rPr>
        <w:t xml:space="preserve">: Discussion with </w:t>
      </w:r>
      <w:r w:rsidR="00EF62BF" w:rsidRPr="00EF62BF">
        <w:rPr>
          <w:rFonts w:cstheme="minorHAnsi"/>
          <w:iCs/>
          <w:color w:val="000000" w:themeColor="text1"/>
          <w:sz w:val="20"/>
          <w:szCs w:val="20"/>
        </w:rPr>
        <w:t xml:space="preserve">health staff at </w:t>
      </w:r>
      <w:proofErr w:type="spellStart"/>
      <w:r w:rsidR="00EF62BF" w:rsidRPr="00EF62BF">
        <w:rPr>
          <w:rFonts w:cstheme="minorHAnsi"/>
          <w:iCs/>
          <w:color w:val="000000" w:themeColor="text1"/>
          <w:sz w:val="20"/>
          <w:szCs w:val="20"/>
        </w:rPr>
        <w:t>Anbesamie</w:t>
      </w:r>
      <w:proofErr w:type="spellEnd"/>
      <w:r w:rsidR="00EF62BF" w:rsidRPr="00EF62BF">
        <w:rPr>
          <w:rFonts w:cstheme="minorHAnsi"/>
          <w:iCs/>
          <w:color w:val="000000" w:themeColor="text1"/>
          <w:sz w:val="20"/>
          <w:szCs w:val="20"/>
        </w:rPr>
        <w:t xml:space="preserve"> Health Center (Left); Discussion with </w:t>
      </w:r>
      <w:r w:rsidRPr="00EF62BF">
        <w:rPr>
          <w:rFonts w:cstheme="minorHAnsi"/>
          <w:iCs/>
          <w:color w:val="000000" w:themeColor="text1"/>
          <w:sz w:val="20"/>
          <w:szCs w:val="20"/>
        </w:rPr>
        <w:t xml:space="preserve">cleaners at </w:t>
      </w:r>
      <w:proofErr w:type="spellStart"/>
      <w:r w:rsidRPr="00EF62BF">
        <w:rPr>
          <w:rFonts w:cstheme="minorHAnsi"/>
          <w:iCs/>
          <w:color w:val="000000" w:themeColor="text1"/>
          <w:sz w:val="20"/>
          <w:szCs w:val="20"/>
        </w:rPr>
        <w:t>Watet</w:t>
      </w:r>
      <w:proofErr w:type="spellEnd"/>
      <w:r w:rsidRPr="00EF62BF">
        <w:rPr>
          <w:rFonts w:cstheme="minorHAnsi"/>
          <w:iCs/>
          <w:color w:val="000000" w:themeColor="text1"/>
          <w:sz w:val="20"/>
          <w:szCs w:val="20"/>
        </w:rPr>
        <w:t xml:space="preserve"> </w:t>
      </w:r>
      <w:proofErr w:type="spellStart"/>
      <w:r w:rsidRPr="00EF62BF">
        <w:rPr>
          <w:rFonts w:cstheme="minorHAnsi"/>
          <w:iCs/>
          <w:color w:val="000000" w:themeColor="text1"/>
          <w:sz w:val="20"/>
          <w:szCs w:val="20"/>
        </w:rPr>
        <w:t>Abay</w:t>
      </w:r>
      <w:proofErr w:type="spellEnd"/>
      <w:r w:rsidRPr="00EF62BF">
        <w:rPr>
          <w:rFonts w:cstheme="minorHAnsi"/>
          <w:iCs/>
          <w:color w:val="000000" w:themeColor="text1"/>
          <w:sz w:val="20"/>
          <w:szCs w:val="20"/>
        </w:rPr>
        <w:t xml:space="preserve"> Health Center</w:t>
      </w:r>
      <w:r w:rsidR="00EF62BF" w:rsidRPr="00EF62BF">
        <w:rPr>
          <w:rFonts w:cstheme="minorHAnsi"/>
          <w:iCs/>
          <w:color w:val="000000" w:themeColor="text1"/>
          <w:sz w:val="20"/>
          <w:szCs w:val="20"/>
        </w:rPr>
        <w:t xml:space="preserve"> (Right)</w:t>
      </w:r>
    </w:p>
    <w:p w14:paraId="7AB4FB91" w14:textId="77777777" w:rsidR="00D55547" w:rsidRPr="00EF62BF" w:rsidRDefault="00D55547" w:rsidP="00075B7C">
      <w:pPr>
        <w:spacing w:after="0" w:line="276" w:lineRule="auto"/>
        <w:jc w:val="both"/>
        <w:rPr>
          <w:rFonts w:eastAsiaTheme="minorEastAsia" w:cstheme="minorHAnsi"/>
          <w:b/>
          <w:color w:val="0070C0"/>
          <w:sz w:val="18"/>
          <w:szCs w:val="18"/>
          <w:lang/>
        </w:rPr>
      </w:pPr>
    </w:p>
    <w:p w14:paraId="0C23D20E" w14:textId="77777777" w:rsidR="000F0577" w:rsidRPr="00563C45" w:rsidRDefault="00D55547" w:rsidP="00075B7C">
      <w:pPr>
        <w:pStyle w:val="ListParagraph"/>
        <w:numPr>
          <w:ilvl w:val="0"/>
          <w:numId w:val="29"/>
        </w:numPr>
        <w:spacing w:line="276" w:lineRule="auto"/>
        <w:jc w:val="both"/>
        <w:outlineLvl w:val="1"/>
        <w:rPr>
          <w:rFonts w:eastAsiaTheme="minorEastAsia" w:cstheme="minorHAnsi"/>
          <w:b/>
        </w:rPr>
      </w:pPr>
      <w:bookmarkStart w:id="6" w:name="_Toc49949639"/>
      <w:r w:rsidRPr="00563C45">
        <w:rPr>
          <w:rFonts w:eastAsiaTheme="minorEastAsia" w:cstheme="minorHAnsi"/>
          <w:b/>
        </w:rPr>
        <w:t>Dispensers for Safe Water (DSW)</w:t>
      </w:r>
      <w:bookmarkEnd w:id="6"/>
    </w:p>
    <w:p w14:paraId="3C300471" w14:textId="16904E8D" w:rsidR="004F0C02" w:rsidRPr="007A78D5" w:rsidRDefault="00780807" w:rsidP="00075B7C">
      <w:pPr>
        <w:spacing w:before="240" w:after="0" w:line="276" w:lineRule="auto"/>
        <w:jc w:val="both"/>
        <w:rPr>
          <w:rFonts w:cstheme="minorHAnsi"/>
          <w:iCs/>
          <w:color w:val="000000" w:themeColor="text1"/>
        </w:rPr>
      </w:pPr>
      <w:r w:rsidRPr="007A78D5">
        <w:rPr>
          <w:rFonts w:cstheme="minorHAnsi"/>
          <w:iCs/>
          <w:color w:val="000000" w:themeColor="text1"/>
        </w:rPr>
        <w:t>Three implementing partners (CARE, CRS &amp;FHE) have provided the necessary supports for the sustainable use of chlorine dispensers installed at 240 community water points (80 dispensers/</w:t>
      </w:r>
      <w:proofErr w:type="spellStart"/>
      <w:r w:rsidRPr="007A78D5">
        <w:rPr>
          <w:rFonts w:cstheme="minorHAnsi"/>
          <w:iCs/>
          <w:color w:val="000000" w:themeColor="text1"/>
        </w:rPr>
        <w:t>woreda</w:t>
      </w:r>
      <w:proofErr w:type="spellEnd"/>
      <w:r w:rsidRPr="007A78D5">
        <w:rPr>
          <w:rFonts w:cstheme="minorHAnsi"/>
          <w:iCs/>
          <w:color w:val="000000" w:themeColor="text1"/>
        </w:rPr>
        <w:t xml:space="preserve">). Different back-checks and monitoring surveys were carried out during the reporting period </w:t>
      </w:r>
      <w:r w:rsidR="004F0C02" w:rsidRPr="007A78D5">
        <w:rPr>
          <w:rFonts w:cstheme="minorHAnsi"/>
          <w:iCs/>
          <w:color w:val="000000" w:themeColor="text1"/>
        </w:rPr>
        <w:t xml:space="preserve">to assess </w:t>
      </w:r>
      <w:r w:rsidRPr="007A78D5">
        <w:rPr>
          <w:rFonts w:cstheme="minorHAnsi"/>
          <w:iCs/>
          <w:color w:val="000000" w:themeColor="text1"/>
        </w:rPr>
        <w:t xml:space="preserve">utilization rate and </w:t>
      </w:r>
      <w:r w:rsidR="004F0C02" w:rsidRPr="007A78D5">
        <w:rPr>
          <w:rFonts w:cstheme="minorHAnsi"/>
          <w:iCs/>
          <w:color w:val="000000" w:themeColor="text1"/>
        </w:rPr>
        <w:t xml:space="preserve">check the </w:t>
      </w:r>
      <w:r w:rsidRPr="007A78D5">
        <w:rPr>
          <w:rFonts w:cstheme="minorHAnsi"/>
          <w:iCs/>
          <w:color w:val="000000" w:themeColor="text1"/>
        </w:rPr>
        <w:t xml:space="preserve">status of dispensers installed at </w:t>
      </w:r>
      <w:r w:rsidR="004F0C02" w:rsidRPr="007A78D5">
        <w:rPr>
          <w:rFonts w:cstheme="minorHAnsi"/>
          <w:iCs/>
          <w:color w:val="000000" w:themeColor="text1"/>
        </w:rPr>
        <w:t xml:space="preserve">community water sources. The </w:t>
      </w:r>
      <w:r w:rsidR="0043332C" w:rsidRPr="007A78D5">
        <w:rPr>
          <w:rFonts w:cstheme="minorHAnsi"/>
          <w:iCs/>
          <w:color w:val="000000" w:themeColor="text1"/>
        </w:rPr>
        <w:t xml:space="preserve">adoption monitoring survey was conducted at all sites where chlorine dispensers were installed since 2017.The assessment results show that there need to be much work to improve utilization rate of chlorine dispensers as water quality improvement option in three </w:t>
      </w:r>
      <w:proofErr w:type="spellStart"/>
      <w:r w:rsidR="0043332C" w:rsidRPr="007A78D5">
        <w:rPr>
          <w:rFonts w:cstheme="minorHAnsi"/>
          <w:iCs/>
          <w:color w:val="000000" w:themeColor="text1"/>
        </w:rPr>
        <w:t>woredas</w:t>
      </w:r>
      <w:proofErr w:type="spellEnd"/>
      <w:r w:rsidR="0043332C" w:rsidRPr="007A78D5">
        <w:rPr>
          <w:rFonts w:cstheme="minorHAnsi"/>
          <w:iCs/>
          <w:color w:val="000000" w:themeColor="text1"/>
        </w:rPr>
        <w:t xml:space="preserve"> (</w:t>
      </w:r>
      <w:proofErr w:type="spellStart"/>
      <w:r w:rsidR="0043332C" w:rsidRPr="007A78D5">
        <w:rPr>
          <w:rFonts w:cstheme="minorHAnsi"/>
          <w:iCs/>
          <w:color w:val="000000" w:themeColor="text1"/>
        </w:rPr>
        <w:t>Dera</w:t>
      </w:r>
      <w:proofErr w:type="spellEnd"/>
      <w:r w:rsidR="0043332C" w:rsidRPr="007A78D5">
        <w:rPr>
          <w:rFonts w:cstheme="minorHAnsi"/>
          <w:iCs/>
          <w:color w:val="000000" w:themeColor="text1"/>
        </w:rPr>
        <w:t xml:space="preserve">, </w:t>
      </w:r>
      <w:proofErr w:type="spellStart"/>
      <w:r w:rsidR="0043332C" w:rsidRPr="007A78D5">
        <w:rPr>
          <w:rFonts w:cstheme="minorHAnsi"/>
          <w:iCs/>
          <w:color w:val="000000" w:themeColor="text1"/>
        </w:rPr>
        <w:t>Farta</w:t>
      </w:r>
      <w:proofErr w:type="spellEnd"/>
      <w:r w:rsidR="0043332C" w:rsidRPr="007A78D5">
        <w:rPr>
          <w:rFonts w:cstheme="minorHAnsi"/>
          <w:iCs/>
          <w:color w:val="000000" w:themeColor="text1"/>
        </w:rPr>
        <w:t xml:space="preserve"> &amp; North </w:t>
      </w:r>
      <w:proofErr w:type="spellStart"/>
      <w:r w:rsidR="0043332C" w:rsidRPr="007A78D5">
        <w:rPr>
          <w:rFonts w:cstheme="minorHAnsi"/>
          <w:iCs/>
          <w:color w:val="000000" w:themeColor="text1"/>
        </w:rPr>
        <w:t>Mecha</w:t>
      </w:r>
      <w:proofErr w:type="spellEnd"/>
      <w:r w:rsidR="0043332C" w:rsidRPr="007A78D5">
        <w:rPr>
          <w:rFonts w:cstheme="minorHAnsi"/>
          <w:iCs/>
          <w:color w:val="000000" w:themeColor="text1"/>
        </w:rPr>
        <w:t>).</w:t>
      </w:r>
    </w:p>
    <w:p w14:paraId="7FC0FEFB" w14:textId="50A81AA2" w:rsidR="0043332C" w:rsidRPr="007A78D5" w:rsidRDefault="0043332C" w:rsidP="0043332C">
      <w:pPr>
        <w:keepNext/>
        <w:spacing w:after="200" w:line="276" w:lineRule="auto"/>
        <w:rPr>
          <w:rFonts w:cstheme="minorHAnsi"/>
          <w:noProof/>
        </w:rPr>
      </w:pPr>
      <w:bookmarkStart w:id="7" w:name="_Toc9811189"/>
      <w:r w:rsidRPr="007A78D5">
        <w:rPr>
          <w:rFonts w:cstheme="minorHAnsi"/>
          <w:noProof/>
        </w:rPr>
        <w:t xml:space="preserve">For adoption monitoring, </w:t>
      </w:r>
      <w:r w:rsidR="00B13C2A" w:rsidRPr="007A78D5">
        <w:rPr>
          <w:rFonts w:cstheme="minorHAnsi"/>
          <w:noProof/>
        </w:rPr>
        <w:t xml:space="preserve"> </w:t>
      </w:r>
      <w:r w:rsidRPr="007A78D5">
        <w:rPr>
          <w:rFonts w:cstheme="minorHAnsi"/>
          <w:noProof/>
        </w:rPr>
        <w:t xml:space="preserve">at each of the water points sampled for monitoring, the field staff conducted four types of interviews: </w:t>
      </w:r>
    </w:p>
    <w:p w14:paraId="2A02D719" w14:textId="77777777" w:rsidR="0043332C" w:rsidRPr="007A78D5" w:rsidRDefault="0043332C" w:rsidP="0043332C">
      <w:pPr>
        <w:keepNext/>
        <w:spacing w:after="200" w:line="276" w:lineRule="auto"/>
        <w:rPr>
          <w:rFonts w:cstheme="minorHAnsi"/>
          <w:noProof/>
        </w:rPr>
      </w:pPr>
      <w:r w:rsidRPr="007A78D5">
        <w:rPr>
          <w:rFonts w:cstheme="minorHAnsi"/>
          <w:b/>
          <w:noProof/>
        </w:rPr>
        <w:t>Community survey</w:t>
      </w:r>
      <w:r w:rsidRPr="007A78D5">
        <w:rPr>
          <w:rFonts w:cstheme="minorHAnsi"/>
          <w:noProof/>
        </w:rPr>
        <w:t>: interviews with eight randomly selected households collecting their water from the water point with a dispenser, to understand their knowledge and use of the dispensers as well as their household practices when collecting, treating, and storing water. Households were also asked about their interaction with the promoter.</w:t>
      </w:r>
    </w:p>
    <w:p w14:paraId="4A02B3EC" w14:textId="77777777" w:rsidR="0043332C" w:rsidRPr="007A78D5" w:rsidRDefault="0043332C" w:rsidP="0043332C">
      <w:pPr>
        <w:keepNext/>
        <w:spacing w:after="200" w:line="276" w:lineRule="auto"/>
        <w:rPr>
          <w:rFonts w:cstheme="minorHAnsi"/>
          <w:noProof/>
        </w:rPr>
      </w:pPr>
      <w:r w:rsidRPr="007A78D5">
        <w:rPr>
          <w:rFonts w:cstheme="minorHAnsi"/>
          <w:b/>
          <w:noProof/>
        </w:rPr>
        <w:t>Promoter survey</w:t>
      </w:r>
      <w:r w:rsidRPr="007A78D5">
        <w:rPr>
          <w:rFonts w:cstheme="minorHAnsi"/>
          <w:noProof/>
        </w:rPr>
        <w:t xml:space="preserve">: interviews with the volunteer promoter of the dispensers to understand activities they conducted to promote usage of the dispensers and the challenges encountered in the case of promoting the dispenser.  </w:t>
      </w:r>
    </w:p>
    <w:p w14:paraId="64BD3668" w14:textId="5C129875" w:rsidR="0043332C" w:rsidRPr="007A78D5" w:rsidRDefault="0043332C" w:rsidP="0043332C">
      <w:pPr>
        <w:keepNext/>
        <w:spacing w:after="200" w:line="276" w:lineRule="auto"/>
        <w:rPr>
          <w:rFonts w:cstheme="minorHAnsi"/>
          <w:noProof/>
        </w:rPr>
      </w:pPr>
      <w:r w:rsidRPr="007A78D5">
        <w:rPr>
          <w:rFonts w:cstheme="minorHAnsi"/>
          <w:b/>
          <w:noProof/>
        </w:rPr>
        <w:t>Spot check</w:t>
      </w:r>
      <w:r w:rsidRPr="007A78D5">
        <w:rPr>
          <w:rFonts w:cstheme="minorHAnsi"/>
          <w:noProof/>
        </w:rPr>
        <w:t>: a visit was also conducted on the dispensers to inspect the dispenser hardware and determine its functionality.</w:t>
      </w:r>
    </w:p>
    <w:p w14:paraId="63F8D68D" w14:textId="77777777" w:rsidR="00BF5BB8" w:rsidRDefault="0043332C" w:rsidP="0043332C">
      <w:pPr>
        <w:keepNext/>
        <w:spacing w:after="200" w:line="276" w:lineRule="auto"/>
        <w:rPr>
          <w:rFonts w:cstheme="minorHAnsi"/>
          <w:noProof/>
        </w:rPr>
      </w:pPr>
      <w:r w:rsidRPr="007A78D5">
        <w:rPr>
          <w:rFonts w:cstheme="minorHAnsi"/>
          <w:b/>
          <w:noProof/>
        </w:rPr>
        <w:t>WASHCO survey</w:t>
      </w:r>
      <w:r w:rsidRPr="007A78D5">
        <w:rPr>
          <w:rFonts w:cstheme="minorHAnsi"/>
          <w:noProof/>
        </w:rPr>
        <w:t xml:space="preserve">: interview with the person in-charge of charging chlorine user fees at the water point (to check feasibility of pay-to-use approach). </w:t>
      </w:r>
      <w:r w:rsidR="00B13C2A" w:rsidRPr="007A78D5">
        <w:rPr>
          <w:rFonts w:cstheme="minorHAnsi"/>
          <w:noProof/>
        </w:rPr>
        <w:t xml:space="preserve">  </w:t>
      </w:r>
    </w:p>
    <w:p w14:paraId="47865E68" w14:textId="70471960" w:rsidR="00B13C2A" w:rsidRPr="002E04E2" w:rsidRDefault="00BF5BB8" w:rsidP="0043332C">
      <w:pPr>
        <w:keepNext/>
        <w:spacing w:after="200" w:line="276" w:lineRule="auto"/>
        <w:rPr>
          <w:rFonts w:cstheme="minorHAnsi"/>
          <w:noProof/>
        </w:rPr>
      </w:pPr>
      <w:r>
        <w:rPr>
          <w:noProof/>
        </w:rPr>
        <w:drawing>
          <wp:inline distT="0" distB="0" distL="0" distR="0" wp14:anchorId="039A590E" wp14:editId="1EB27F67">
            <wp:extent cx="2857500" cy="259080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16" cstate="print"/>
                    <a:srcRect/>
                    <a:stretch>
                      <a:fillRect/>
                    </a:stretch>
                  </pic:blipFill>
                  <pic:spPr bwMode="auto">
                    <a:xfrm>
                      <a:off x="0" y="0"/>
                      <a:ext cx="2858051" cy="2591300"/>
                    </a:xfrm>
                    <a:prstGeom prst="rect">
                      <a:avLst/>
                    </a:prstGeom>
                    <a:noFill/>
                    <a:ln w="9525">
                      <a:noFill/>
                      <a:miter lim="800000"/>
                      <a:headEnd/>
                      <a:tailEnd/>
                    </a:ln>
                  </pic:spPr>
                </pic:pic>
              </a:graphicData>
            </a:graphic>
          </wp:inline>
        </w:drawing>
      </w:r>
      <w:r w:rsidR="002E04E2">
        <w:rPr>
          <w:rFonts w:cstheme="minorHAnsi"/>
          <w:noProof/>
        </w:rPr>
        <w:drawing>
          <wp:inline distT="0" distB="0" distL="0" distR="0" wp14:anchorId="473DA80E" wp14:editId="521AEC97">
            <wp:extent cx="2971800" cy="2552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2552700"/>
                    </a:xfrm>
                    <a:prstGeom prst="rect">
                      <a:avLst/>
                    </a:prstGeom>
                    <a:noFill/>
                  </pic:spPr>
                </pic:pic>
              </a:graphicData>
            </a:graphic>
          </wp:inline>
        </w:drawing>
      </w:r>
      <w:r w:rsidRPr="002E04E2">
        <w:rPr>
          <w:rFonts w:eastAsia="Calibri" w:cstheme="minorHAnsi"/>
          <w:bCs/>
          <w:sz w:val="18"/>
          <w:szCs w:val="18"/>
          <w:lang w:val="en-GB"/>
        </w:rPr>
        <w:t xml:space="preserve">Picture </w:t>
      </w:r>
      <w:r w:rsidR="00EF62BF">
        <w:rPr>
          <w:rFonts w:eastAsia="Calibri" w:cstheme="minorHAnsi"/>
          <w:bCs/>
          <w:sz w:val="18"/>
          <w:szCs w:val="18"/>
          <w:lang w:val="en-GB"/>
        </w:rPr>
        <w:t>5</w:t>
      </w:r>
      <w:r w:rsidRPr="002E04E2">
        <w:rPr>
          <w:rFonts w:eastAsia="Calibri" w:cstheme="minorHAnsi"/>
          <w:bCs/>
          <w:sz w:val="18"/>
          <w:szCs w:val="18"/>
          <w:lang w:val="en-GB"/>
        </w:rPr>
        <w:t xml:space="preserve">: </w:t>
      </w:r>
      <w:r w:rsidR="002E04E2">
        <w:rPr>
          <w:rFonts w:eastAsia="Calibri" w:cstheme="minorHAnsi"/>
          <w:bCs/>
          <w:sz w:val="18"/>
          <w:szCs w:val="18"/>
          <w:lang w:val="en-GB"/>
        </w:rPr>
        <w:t>C</w:t>
      </w:r>
      <w:r w:rsidRPr="002E04E2">
        <w:rPr>
          <w:rFonts w:eastAsia="Calibri" w:cstheme="minorHAnsi"/>
          <w:bCs/>
          <w:sz w:val="18"/>
          <w:szCs w:val="18"/>
          <w:lang w:val="en-GB"/>
        </w:rPr>
        <w:t>hlorine dispenser installed at water source</w:t>
      </w:r>
      <w:r w:rsidR="002E04E2" w:rsidRPr="002E04E2">
        <w:rPr>
          <w:rFonts w:eastAsia="Calibri" w:cstheme="minorHAnsi"/>
          <w:bCs/>
          <w:sz w:val="18"/>
          <w:szCs w:val="18"/>
          <w:lang w:val="en-GB"/>
        </w:rPr>
        <w:t xml:space="preserve"> (Left); People collecting water from a </w:t>
      </w:r>
      <w:r w:rsidR="002E04E2">
        <w:rPr>
          <w:rFonts w:eastAsia="Calibri" w:cstheme="minorHAnsi"/>
          <w:bCs/>
          <w:sz w:val="18"/>
          <w:szCs w:val="18"/>
          <w:lang w:val="en-GB"/>
        </w:rPr>
        <w:t xml:space="preserve">water point </w:t>
      </w:r>
      <w:r w:rsidR="002E04E2" w:rsidRPr="002E04E2">
        <w:rPr>
          <w:rFonts w:eastAsia="Calibri" w:cstheme="minorHAnsi"/>
          <w:bCs/>
          <w:sz w:val="18"/>
          <w:szCs w:val="18"/>
          <w:lang w:val="en-GB"/>
        </w:rPr>
        <w:t>with dispenser (Right)</w:t>
      </w:r>
    </w:p>
    <w:p w14:paraId="0B92D9CC" w14:textId="77777777" w:rsidR="00EF62BF" w:rsidRDefault="00EF62BF" w:rsidP="00EF62BF">
      <w:pPr>
        <w:pStyle w:val="ListParagraph"/>
        <w:spacing w:line="276" w:lineRule="auto"/>
        <w:ind w:left="360"/>
        <w:jc w:val="both"/>
        <w:outlineLvl w:val="1"/>
        <w:rPr>
          <w:rFonts w:eastAsiaTheme="minorEastAsia" w:cstheme="minorHAnsi"/>
          <w:b/>
        </w:rPr>
      </w:pPr>
      <w:bookmarkStart w:id="8" w:name="_Toc49949640"/>
      <w:bookmarkEnd w:id="7"/>
    </w:p>
    <w:p w14:paraId="1BBA1BF0" w14:textId="77777777" w:rsidR="00EF62BF" w:rsidRDefault="00EF62BF" w:rsidP="00EF62BF">
      <w:pPr>
        <w:pStyle w:val="ListParagraph"/>
        <w:spacing w:line="276" w:lineRule="auto"/>
        <w:ind w:left="360"/>
        <w:jc w:val="both"/>
        <w:outlineLvl w:val="1"/>
        <w:rPr>
          <w:rFonts w:eastAsiaTheme="minorEastAsia" w:cstheme="minorHAnsi"/>
          <w:b/>
        </w:rPr>
      </w:pPr>
    </w:p>
    <w:p w14:paraId="29E4716E" w14:textId="77777777" w:rsidR="00D55547" w:rsidRPr="007A78D5" w:rsidRDefault="00D55547" w:rsidP="00075B7C">
      <w:pPr>
        <w:pStyle w:val="ListParagraph"/>
        <w:numPr>
          <w:ilvl w:val="0"/>
          <w:numId w:val="30"/>
        </w:numPr>
        <w:spacing w:line="276" w:lineRule="auto"/>
        <w:jc w:val="both"/>
        <w:outlineLvl w:val="1"/>
        <w:rPr>
          <w:rFonts w:eastAsiaTheme="minorEastAsia" w:cstheme="minorHAnsi"/>
          <w:b/>
        </w:rPr>
      </w:pPr>
      <w:r w:rsidRPr="007A78D5">
        <w:rPr>
          <w:rFonts w:eastAsiaTheme="minorEastAsia" w:cstheme="minorHAnsi"/>
          <w:b/>
        </w:rPr>
        <w:t>Self-Supply Acceleration (SSA)</w:t>
      </w:r>
      <w:bookmarkEnd w:id="8"/>
    </w:p>
    <w:p w14:paraId="3BE04102" w14:textId="2B7596A9" w:rsidR="009A4CB5" w:rsidRDefault="0043332C" w:rsidP="00075B7C">
      <w:pPr>
        <w:spacing w:line="276" w:lineRule="auto"/>
        <w:jc w:val="both"/>
        <w:rPr>
          <w:rFonts w:eastAsiaTheme="minorEastAsia" w:cstheme="minorHAnsi"/>
        </w:rPr>
      </w:pPr>
      <w:r w:rsidRPr="007A78D5">
        <w:rPr>
          <w:rFonts w:eastAsiaTheme="minorEastAsia" w:cstheme="minorHAnsi"/>
          <w:color w:val="000000"/>
          <w:lang w:val="en-GB" w:eastAsia="en-GB"/>
        </w:rPr>
        <w:t xml:space="preserve">For encouraging households to have their own water supply system, </w:t>
      </w:r>
      <w:r w:rsidR="0058398E" w:rsidRPr="007A78D5">
        <w:rPr>
          <w:rFonts w:eastAsiaTheme="minorEastAsia" w:cstheme="minorHAnsi"/>
          <w:color w:val="000000"/>
          <w:lang w:val="en-GB" w:eastAsia="en-GB"/>
        </w:rPr>
        <w:t>i</w:t>
      </w:r>
      <w:r w:rsidR="0058398E" w:rsidRPr="007A78D5">
        <w:rPr>
          <w:rFonts w:eastAsia="Calibri" w:cstheme="minorHAnsi"/>
          <w:color w:val="000000"/>
        </w:rPr>
        <w:t>intensive</w:t>
      </w:r>
      <w:r w:rsidR="00040D6D" w:rsidRPr="007A78D5">
        <w:rPr>
          <w:rFonts w:eastAsia="Calibri" w:cstheme="minorHAnsi"/>
          <w:color w:val="000000"/>
        </w:rPr>
        <w:t xml:space="preserve"> demand creation</w:t>
      </w:r>
      <w:r w:rsidR="007A34A6" w:rsidRPr="007A78D5">
        <w:rPr>
          <w:rFonts w:eastAsia="Calibri" w:cstheme="minorHAnsi"/>
          <w:color w:val="000000"/>
        </w:rPr>
        <w:t xml:space="preserve"> </w:t>
      </w:r>
      <w:r w:rsidR="0058398E" w:rsidRPr="007A78D5">
        <w:rPr>
          <w:rFonts w:eastAsia="Calibri" w:cstheme="minorHAnsi"/>
          <w:color w:val="000000"/>
        </w:rPr>
        <w:t xml:space="preserve">and needs identification </w:t>
      </w:r>
      <w:r w:rsidR="00040D6D" w:rsidRPr="007A78D5">
        <w:rPr>
          <w:rFonts w:eastAsia="Calibri" w:cstheme="minorHAnsi"/>
          <w:color w:val="000000"/>
        </w:rPr>
        <w:t xml:space="preserve">activities were done </w:t>
      </w:r>
      <w:r w:rsidR="0058398E" w:rsidRPr="007A78D5">
        <w:rPr>
          <w:rFonts w:eastAsiaTheme="minorEastAsia" w:cstheme="minorHAnsi"/>
        </w:rPr>
        <w:t xml:space="preserve">in three </w:t>
      </w:r>
      <w:proofErr w:type="spellStart"/>
      <w:r w:rsidR="0058398E" w:rsidRPr="007A78D5">
        <w:rPr>
          <w:rFonts w:eastAsiaTheme="minorEastAsia" w:cstheme="minorHAnsi"/>
        </w:rPr>
        <w:t>woredas</w:t>
      </w:r>
      <w:proofErr w:type="spellEnd"/>
      <w:r w:rsidRPr="007A78D5">
        <w:rPr>
          <w:rFonts w:eastAsiaTheme="minorEastAsia" w:cstheme="minorHAnsi"/>
        </w:rPr>
        <w:t xml:space="preserve">. </w:t>
      </w:r>
      <w:r w:rsidR="009A4CB5" w:rsidRPr="007A78D5">
        <w:rPr>
          <w:rFonts w:eastAsiaTheme="minorEastAsia" w:cstheme="minorHAnsi"/>
        </w:rPr>
        <w:t xml:space="preserve">Program partners have identified interested households for water source development and upgrading works. </w:t>
      </w:r>
      <w:r w:rsidR="007A78D5">
        <w:rPr>
          <w:rFonts w:eastAsiaTheme="minorEastAsia" w:cstheme="minorHAnsi"/>
        </w:rPr>
        <w:t>Technical supports and follow-up service were provided to households with self-supply wells</w:t>
      </w:r>
      <w:r w:rsidR="00EA3C4B">
        <w:rPr>
          <w:rFonts w:eastAsiaTheme="minorEastAsia" w:cstheme="minorHAnsi"/>
        </w:rPr>
        <w:t xml:space="preserve"> </w:t>
      </w:r>
      <w:proofErr w:type="gramStart"/>
      <w:r w:rsidR="00EA3C4B">
        <w:rPr>
          <w:rFonts w:eastAsiaTheme="minorEastAsia" w:cstheme="minorHAnsi"/>
        </w:rPr>
        <w:t>across  three</w:t>
      </w:r>
      <w:proofErr w:type="gramEnd"/>
      <w:r w:rsidR="00EA3C4B">
        <w:rPr>
          <w:rFonts w:eastAsiaTheme="minorEastAsia" w:cstheme="minorHAnsi"/>
        </w:rPr>
        <w:t xml:space="preserve"> </w:t>
      </w:r>
      <w:proofErr w:type="spellStart"/>
      <w:r w:rsidR="00EA3C4B">
        <w:rPr>
          <w:rFonts w:eastAsiaTheme="minorEastAsia" w:cstheme="minorHAnsi"/>
        </w:rPr>
        <w:t>woredas</w:t>
      </w:r>
      <w:proofErr w:type="spellEnd"/>
      <w:r w:rsidR="00EA3C4B">
        <w:rPr>
          <w:rFonts w:eastAsiaTheme="minorEastAsia" w:cstheme="minorHAnsi"/>
        </w:rPr>
        <w:t xml:space="preserve"> (</w:t>
      </w:r>
      <w:proofErr w:type="spellStart"/>
      <w:r w:rsidR="00EA3C4B">
        <w:rPr>
          <w:rFonts w:eastAsiaTheme="minorEastAsia" w:cstheme="minorHAnsi"/>
        </w:rPr>
        <w:t>Dera</w:t>
      </w:r>
      <w:proofErr w:type="spellEnd"/>
      <w:r w:rsidR="00EA3C4B">
        <w:rPr>
          <w:rFonts w:eastAsiaTheme="minorEastAsia" w:cstheme="minorHAnsi"/>
        </w:rPr>
        <w:t xml:space="preserve">, </w:t>
      </w:r>
      <w:proofErr w:type="spellStart"/>
      <w:r w:rsidR="00EA3C4B">
        <w:rPr>
          <w:rFonts w:eastAsiaTheme="minorEastAsia" w:cstheme="minorHAnsi"/>
        </w:rPr>
        <w:t>Farta</w:t>
      </w:r>
      <w:proofErr w:type="spellEnd"/>
      <w:r w:rsidR="00EA3C4B">
        <w:rPr>
          <w:rFonts w:eastAsiaTheme="minorEastAsia" w:cstheme="minorHAnsi"/>
        </w:rPr>
        <w:t xml:space="preserve"> and North </w:t>
      </w:r>
      <w:proofErr w:type="spellStart"/>
      <w:r w:rsidR="00EA3C4B">
        <w:rPr>
          <w:rFonts w:eastAsiaTheme="minorEastAsia" w:cstheme="minorHAnsi"/>
        </w:rPr>
        <w:t>Mecha</w:t>
      </w:r>
      <w:proofErr w:type="spellEnd"/>
      <w:r w:rsidR="00EA3C4B">
        <w:rPr>
          <w:rFonts w:eastAsiaTheme="minorEastAsia" w:cstheme="minorHAnsi"/>
        </w:rPr>
        <w:t>).</w:t>
      </w:r>
    </w:p>
    <w:p w14:paraId="4DCE7BD6" w14:textId="73516E43" w:rsidR="00EF62BF" w:rsidRDefault="00EF62BF" w:rsidP="00075B7C">
      <w:pPr>
        <w:spacing w:line="276" w:lineRule="auto"/>
        <w:jc w:val="both"/>
        <w:rPr>
          <w:rFonts w:eastAsiaTheme="minorEastAsia" w:cstheme="minorHAnsi"/>
        </w:rPr>
      </w:pPr>
      <w:r w:rsidRPr="00671DD9">
        <w:rPr>
          <w:noProof/>
        </w:rPr>
        <w:drawing>
          <wp:inline distT="0" distB="0" distL="0" distR="0" wp14:anchorId="15FFE38C" wp14:editId="0F787D35">
            <wp:extent cx="3609975" cy="2266950"/>
            <wp:effectExtent l="0" t="0" r="9525" b="0"/>
            <wp:docPr id="29" name="Picture 29" descr="C:\Users\MWA Ethiopia\Desktop\DCIM\Camera\20201022_09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WA Ethiopia\Desktop\DCIM\Camera\20201022_0954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0561" cy="2267318"/>
                    </a:xfrm>
                    <a:prstGeom prst="rect">
                      <a:avLst/>
                    </a:prstGeom>
                    <a:noFill/>
                    <a:ln>
                      <a:noFill/>
                    </a:ln>
                  </pic:spPr>
                </pic:pic>
              </a:graphicData>
            </a:graphic>
          </wp:inline>
        </w:drawing>
      </w:r>
    </w:p>
    <w:p w14:paraId="05719CAF" w14:textId="399EC9D6" w:rsidR="00EF62BF" w:rsidRPr="007A78D5" w:rsidRDefault="00EF62BF" w:rsidP="00075B7C">
      <w:pPr>
        <w:spacing w:line="276" w:lineRule="auto"/>
        <w:jc w:val="both"/>
        <w:rPr>
          <w:rFonts w:eastAsiaTheme="minorEastAsia" w:cstheme="minorHAnsi"/>
        </w:rPr>
      </w:pPr>
      <w:r>
        <w:rPr>
          <w:rFonts w:eastAsiaTheme="minorEastAsia" w:cstheme="minorHAnsi"/>
        </w:rPr>
        <w:t xml:space="preserve">Picture 6: Household self-supply in </w:t>
      </w:r>
      <w:proofErr w:type="spellStart"/>
      <w:r>
        <w:rPr>
          <w:rFonts w:eastAsiaTheme="minorEastAsia" w:cstheme="minorHAnsi"/>
        </w:rPr>
        <w:t>Awuzet</w:t>
      </w:r>
      <w:proofErr w:type="spellEnd"/>
      <w:r>
        <w:rPr>
          <w:rFonts w:eastAsiaTheme="minorEastAsia" w:cstheme="minorHAnsi"/>
        </w:rPr>
        <w:t xml:space="preserve"> </w:t>
      </w:r>
      <w:proofErr w:type="spellStart"/>
      <w:r>
        <w:rPr>
          <w:rFonts w:eastAsiaTheme="minorEastAsia" w:cstheme="minorHAnsi"/>
        </w:rPr>
        <w:t>kebele</w:t>
      </w:r>
      <w:proofErr w:type="spellEnd"/>
      <w:r>
        <w:rPr>
          <w:rFonts w:eastAsiaTheme="minorEastAsia" w:cstheme="minorHAnsi"/>
        </w:rPr>
        <w:t xml:space="preserve">, in </w:t>
      </w:r>
      <w:proofErr w:type="spellStart"/>
      <w:r>
        <w:rPr>
          <w:rFonts w:eastAsiaTheme="minorEastAsia" w:cstheme="minorHAnsi"/>
        </w:rPr>
        <w:t>Farta</w:t>
      </w:r>
      <w:proofErr w:type="spellEnd"/>
    </w:p>
    <w:p w14:paraId="73D9EC24" w14:textId="4C793D49" w:rsidR="001C5AFE" w:rsidRPr="001C5AFE" w:rsidRDefault="001C5AFE" w:rsidP="00075B7C">
      <w:pPr>
        <w:pStyle w:val="ListParagraph"/>
        <w:numPr>
          <w:ilvl w:val="0"/>
          <w:numId w:val="40"/>
        </w:numPr>
        <w:spacing w:line="276" w:lineRule="auto"/>
        <w:jc w:val="both"/>
        <w:rPr>
          <w:rFonts w:cstheme="minorHAnsi"/>
          <w:b/>
        </w:rPr>
      </w:pPr>
      <w:r w:rsidRPr="001C5AFE">
        <w:rPr>
          <w:rFonts w:cstheme="minorHAnsi"/>
          <w:b/>
        </w:rPr>
        <w:t xml:space="preserve">Sanitation and </w:t>
      </w:r>
      <w:r w:rsidR="006F5456">
        <w:rPr>
          <w:rFonts w:cstheme="minorHAnsi"/>
          <w:b/>
        </w:rPr>
        <w:t>H</w:t>
      </w:r>
      <w:r w:rsidRPr="001C5AFE">
        <w:rPr>
          <w:rFonts w:cstheme="minorHAnsi"/>
          <w:b/>
        </w:rPr>
        <w:t xml:space="preserve">ygiene </w:t>
      </w:r>
      <w:r w:rsidR="006F5456">
        <w:rPr>
          <w:rFonts w:cstheme="minorHAnsi"/>
          <w:b/>
        </w:rPr>
        <w:t>P</w:t>
      </w:r>
      <w:r w:rsidRPr="001C5AFE">
        <w:rPr>
          <w:rFonts w:cstheme="minorHAnsi"/>
          <w:b/>
        </w:rPr>
        <w:t xml:space="preserve">romotion in the </w:t>
      </w:r>
      <w:r w:rsidR="006F5456">
        <w:rPr>
          <w:rFonts w:cstheme="minorHAnsi"/>
          <w:b/>
        </w:rPr>
        <w:t>C</w:t>
      </w:r>
      <w:r w:rsidRPr="001C5AFE">
        <w:rPr>
          <w:rFonts w:cstheme="minorHAnsi"/>
          <w:b/>
        </w:rPr>
        <w:t>ommunity</w:t>
      </w:r>
    </w:p>
    <w:p w14:paraId="3CD6F9DB" w14:textId="5C10543E" w:rsidR="00B11FB6" w:rsidRPr="00EF6131" w:rsidRDefault="001C5AFE" w:rsidP="00EF6131">
      <w:pPr>
        <w:spacing w:line="276" w:lineRule="auto"/>
        <w:jc w:val="both"/>
        <w:rPr>
          <w:rFonts w:cstheme="minorHAnsi"/>
        </w:rPr>
      </w:pPr>
      <w:r w:rsidRPr="00B11FB6">
        <w:rPr>
          <w:rFonts w:cstheme="minorHAnsi"/>
          <w:sz w:val="24"/>
          <w:szCs w:val="24"/>
        </w:rPr>
        <w:t xml:space="preserve">Community level sanitation and hygiene promotion activities were carried out engaging health extension workers and volunteer </w:t>
      </w:r>
      <w:r w:rsidR="007A78D5">
        <w:rPr>
          <w:rFonts w:cstheme="minorHAnsi"/>
          <w:sz w:val="24"/>
          <w:szCs w:val="24"/>
        </w:rPr>
        <w:t xml:space="preserve">community </w:t>
      </w:r>
      <w:proofErr w:type="spellStart"/>
      <w:r w:rsidRPr="00B11FB6">
        <w:rPr>
          <w:rFonts w:cstheme="minorHAnsi"/>
          <w:sz w:val="24"/>
          <w:szCs w:val="24"/>
        </w:rPr>
        <w:t>promotors</w:t>
      </w:r>
      <w:proofErr w:type="spellEnd"/>
      <w:r w:rsidRPr="00B11FB6">
        <w:rPr>
          <w:rFonts w:cstheme="minorHAnsi"/>
          <w:sz w:val="24"/>
          <w:szCs w:val="24"/>
        </w:rPr>
        <w:t xml:space="preserve">. Different participatory and entertaining approaches were used for mass sensitization. In this reporting period, </w:t>
      </w:r>
      <w:r w:rsidR="00EF6131" w:rsidRPr="00EF6131">
        <w:rPr>
          <w:rFonts w:cstheme="minorHAnsi"/>
          <w:sz w:val="24"/>
          <w:szCs w:val="24"/>
        </w:rPr>
        <w:t xml:space="preserve">Training on community led total sanitation and hygiene (CLTSH) approach was given for three consecutive days at </w:t>
      </w:r>
      <w:proofErr w:type="spellStart"/>
      <w:r w:rsidR="00EF6131" w:rsidRPr="00EF6131">
        <w:rPr>
          <w:rFonts w:cstheme="minorHAnsi"/>
          <w:sz w:val="24"/>
          <w:szCs w:val="24"/>
        </w:rPr>
        <w:t>Arbegebya</w:t>
      </w:r>
      <w:proofErr w:type="spellEnd"/>
      <w:r w:rsidR="00EF6131" w:rsidRPr="00EF6131">
        <w:rPr>
          <w:rFonts w:cstheme="minorHAnsi"/>
          <w:sz w:val="24"/>
          <w:szCs w:val="24"/>
        </w:rPr>
        <w:t xml:space="preserve"> town for CLTSH committee members of </w:t>
      </w:r>
      <w:proofErr w:type="spellStart"/>
      <w:r w:rsidR="00EF6131" w:rsidRPr="00EF6131">
        <w:rPr>
          <w:rFonts w:cstheme="minorHAnsi"/>
          <w:sz w:val="24"/>
          <w:szCs w:val="24"/>
        </w:rPr>
        <w:t>Shemey</w:t>
      </w:r>
      <w:proofErr w:type="spellEnd"/>
      <w:r w:rsidR="00EF6131" w:rsidRPr="00EF6131">
        <w:rPr>
          <w:rFonts w:cstheme="minorHAnsi"/>
          <w:sz w:val="24"/>
          <w:szCs w:val="24"/>
        </w:rPr>
        <w:t xml:space="preserve"> </w:t>
      </w:r>
      <w:proofErr w:type="spellStart"/>
      <w:r w:rsidR="00EF6131" w:rsidRPr="00EF6131">
        <w:rPr>
          <w:rFonts w:cstheme="minorHAnsi"/>
          <w:sz w:val="24"/>
          <w:szCs w:val="24"/>
        </w:rPr>
        <w:t>kebele</w:t>
      </w:r>
      <w:proofErr w:type="spellEnd"/>
      <w:r w:rsidR="00EF6131" w:rsidRPr="00EF6131">
        <w:rPr>
          <w:rFonts w:cstheme="minorHAnsi"/>
          <w:sz w:val="24"/>
          <w:szCs w:val="24"/>
        </w:rPr>
        <w:t xml:space="preserve">. In this training a total of 11 participants (M=6 &amp; F= 5) were attended. The aim of the training is to create open defecation free community in </w:t>
      </w:r>
      <w:proofErr w:type="spellStart"/>
      <w:r w:rsidR="00EF6131" w:rsidRPr="00EF6131">
        <w:rPr>
          <w:rFonts w:cstheme="minorHAnsi"/>
          <w:sz w:val="24"/>
          <w:szCs w:val="24"/>
        </w:rPr>
        <w:t>Shemey</w:t>
      </w:r>
      <w:proofErr w:type="spellEnd"/>
      <w:r w:rsidR="00EF6131" w:rsidRPr="00EF6131">
        <w:rPr>
          <w:rFonts w:cstheme="minorHAnsi"/>
          <w:sz w:val="24"/>
          <w:szCs w:val="24"/>
        </w:rPr>
        <w:t xml:space="preserve"> </w:t>
      </w:r>
      <w:proofErr w:type="spellStart"/>
      <w:r w:rsidR="00EF6131" w:rsidRPr="00EF6131">
        <w:rPr>
          <w:rFonts w:cstheme="minorHAnsi"/>
          <w:sz w:val="24"/>
          <w:szCs w:val="24"/>
        </w:rPr>
        <w:t>kebele</w:t>
      </w:r>
      <w:proofErr w:type="spellEnd"/>
      <w:r w:rsidR="00EF6131" w:rsidRPr="00EF6131">
        <w:rPr>
          <w:rFonts w:cstheme="minorHAnsi"/>
          <w:sz w:val="24"/>
          <w:szCs w:val="24"/>
        </w:rPr>
        <w:t xml:space="preserve"> through implementing CLTSH approach. This training comprises both theoretical and practical sessions, theoretical part cover CLTSH tools and elements and also in practical part demonstration </w:t>
      </w:r>
      <w:r w:rsidR="00EF6131">
        <w:rPr>
          <w:rFonts w:cstheme="minorHAnsi"/>
          <w:sz w:val="24"/>
          <w:szCs w:val="24"/>
        </w:rPr>
        <w:t xml:space="preserve">of </w:t>
      </w:r>
      <w:r w:rsidR="00EF6131" w:rsidRPr="00EF6131">
        <w:rPr>
          <w:rFonts w:cstheme="minorHAnsi"/>
          <w:sz w:val="24"/>
          <w:szCs w:val="24"/>
        </w:rPr>
        <w:t>pre-ignition, ignition and post follow-up</w:t>
      </w:r>
      <w:r w:rsidR="00EF6131">
        <w:rPr>
          <w:rFonts w:cstheme="minorHAnsi"/>
          <w:sz w:val="24"/>
          <w:szCs w:val="24"/>
        </w:rPr>
        <w:t xml:space="preserve">. </w:t>
      </w:r>
      <w:r w:rsidRPr="00B11FB6">
        <w:rPr>
          <w:rFonts w:cstheme="minorHAnsi"/>
          <w:sz w:val="24"/>
          <w:szCs w:val="24"/>
        </w:rPr>
        <w:t xml:space="preserve"> </w:t>
      </w:r>
    </w:p>
    <w:p w14:paraId="1E3C227F" w14:textId="77777777" w:rsidR="00B11FB6" w:rsidRDefault="00B11FB6" w:rsidP="001C5AFE">
      <w:pPr>
        <w:pStyle w:val="ListParagraph"/>
        <w:spacing w:line="276" w:lineRule="auto"/>
        <w:ind w:left="360"/>
        <w:jc w:val="both"/>
        <w:rPr>
          <w:rFonts w:cstheme="minorHAnsi"/>
          <w:sz w:val="20"/>
          <w:szCs w:val="20"/>
        </w:rPr>
      </w:pPr>
    </w:p>
    <w:p w14:paraId="0404371C" w14:textId="77777777" w:rsidR="00D55547" w:rsidRPr="00695527" w:rsidRDefault="00D55547" w:rsidP="003167E0">
      <w:pPr>
        <w:pStyle w:val="ListParagraph"/>
        <w:numPr>
          <w:ilvl w:val="0"/>
          <w:numId w:val="33"/>
        </w:numPr>
        <w:spacing w:before="80" w:after="0" w:line="276" w:lineRule="auto"/>
        <w:jc w:val="both"/>
        <w:outlineLvl w:val="1"/>
        <w:rPr>
          <w:rFonts w:eastAsiaTheme="minorEastAsia" w:cstheme="minorHAnsi"/>
          <w:b/>
        </w:rPr>
      </w:pPr>
      <w:bookmarkStart w:id="9" w:name="_Toc49949641"/>
      <w:r w:rsidRPr="00695527">
        <w:rPr>
          <w:rFonts w:eastAsiaTheme="minorEastAsia" w:cstheme="minorHAnsi"/>
          <w:b/>
        </w:rPr>
        <w:t>Monitoring, Evaluation and Learning (MEL)</w:t>
      </w:r>
      <w:bookmarkEnd w:id="9"/>
    </w:p>
    <w:p w14:paraId="7DE01A8E" w14:textId="77777777" w:rsidR="003167E0" w:rsidRDefault="00EF6131" w:rsidP="003167E0">
      <w:pPr>
        <w:spacing w:line="276" w:lineRule="auto"/>
        <w:rPr>
          <w:rFonts w:eastAsia="Calibri" w:cstheme="minorHAnsi"/>
          <w:bCs/>
          <w:color w:val="000000"/>
        </w:rPr>
      </w:pPr>
      <w:r w:rsidRPr="00EF6131">
        <w:rPr>
          <w:rFonts w:eastAsia="Calibri" w:cstheme="minorHAnsi"/>
          <w:bCs/>
          <w:color w:val="000000"/>
        </w:rPr>
        <w:t xml:space="preserve">MWA has continued to promote </w:t>
      </w:r>
      <w:r>
        <w:rPr>
          <w:rFonts w:eastAsia="Calibri" w:cstheme="minorHAnsi"/>
          <w:bCs/>
          <w:color w:val="000000"/>
        </w:rPr>
        <w:t xml:space="preserve">joint monitoring and </w:t>
      </w:r>
      <w:r w:rsidRPr="00EF6131">
        <w:rPr>
          <w:rFonts w:eastAsia="Calibri" w:cstheme="minorHAnsi"/>
          <w:bCs/>
          <w:color w:val="000000"/>
        </w:rPr>
        <w:t xml:space="preserve">collective learning through convening meetings and learning events which included core program team meetings, regional program team meetings and thematic learning events at national and regional levels. In addition, the Secretariat has continued to coordinate joint monitoring and supportive supervisions where the team utilizes a common monitoring and reporting system to track progress as well as measure outputs and intermediate results of project </w:t>
      </w:r>
      <w:r w:rsidRPr="00EF6131">
        <w:rPr>
          <w:rFonts w:eastAsia="Calibri" w:cstheme="minorHAnsi"/>
          <w:bCs/>
          <w:color w:val="000000"/>
        </w:rPr>
        <w:lastRenderedPageBreak/>
        <w:t>interventions</w:t>
      </w:r>
      <w:r>
        <w:rPr>
          <w:rFonts w:eastAsia="Calibri" w:cstheme="minorHAnsi"/>
          <w:bCs/>
          <w:color w:val="000000"/>
        </w:rPr>
        <w:t xml:space="preserve"> over time. In connection to this, </w:t>
      </w:r>
      <w:r w:rsidR="003167E0">
        <w:rPr>
          <w:rFonts w:eastAsia="Calibri" w:cstheme="minorHAnsi"/>
          <w:bCs/>
          <w:color w:val="000000"/>
        </w:rPr>
        <w:t xml:space="preserve">we have been </w:t>
      </w:r>
      <w:r w:rsidR="00695527" w:rsidRPr="00B52B4E">
        <w:rPr>
          <w:rFonts w:eastAsia="Calibri" w:cstheme="minorHAnsi"/>
          <w:bCs/>
          <w:color w:val="000000"/>
        </w:rPr>
        <w:t xml:space="preserve">able to convene partners virtually and in-person meetings taking all the required precautions against COVID-19. </w:t>
      </w:r>
    </w:p>
    <w:p w14:paraId="722ECF05" w14:textId="53BF00B4" w:rsidR="00542367" w:rsidRDefault="00D55547" w:rsidP="003167E0">
      <w:pPr>
        <w:spacing w:line="276" w:lineRule="auto"/>
        <w:jc w:val="both"/>
        <w:rPr>
          <w:rFonts w:eastAsiaTheme="minorEastAsia" w:cstheme="minorHAnsi"/>
        </w:rPr>
      </w:pPr>
      <w:r w:rsidRPr="00D55547">
        <w:rPr>
          <w:rFonts w:eastAsiaTheme="minorEastAsia" w:cstheme="minorHAnsi"/>
        </w:rPr>
        <w:t xml:space="preserve">Different </w:t>
      </w:r>
      <w:r w:rsidR="005416D6">
        <w:rPr>
          <w:rFonts w:eastAsiaTheme="minorEastAsia" w:cstheme="minorHAnsi"/>
        </w:rPr>
        <w:t xml:space="preserve">virtual meetings were conducted for </w:t>
      </w:r>
      <w:r w:rsidRPr="00D55547">
        <w:rPr>
          <w:rFonts w:eastAsiaTheme="minorEastAsia" w:cstheme="minorHAnsi"/>
        </w:rPr>
        <w:t>planning, monitoring and review</w:t>
      </w:r>
      <w:r w:rsidR="005416D6">
        <w:rPr>
          <w:rFonts w:eastAsiaTheme="minorEastAsia" w:cstheme="minorHAnsi"/>
        </w:rPr>
        <w:t xml:space="preserve"> of project progresses. </w:t>
      </w:r>
      <w:r w:rsidR="00AE1EB5">
        <w:rPr>
          <w:rFonts w:eastAsiaTheme="minorEastAsia" w:cstheme="minorHAnsi"/>
        </w:rPr>
        <w:t xml:space="preserve">These internet assisted meetings helped to review project progress, create common understanding on situations, identify roadblocks and take remedies on critical issues. </w:t>
      </w:r>
      <w:r w:rsidR="00B52B4E" w:rsidRPr="00F277A3">
        <w:rPr>
          <w:rFonts w:ascii="Calibri" w:eastAsia="Calibri" w:hAnsi="Calibri" w:cs="Calibri"/>
          <w:color w:val="000000"/>
        </w:rPr>
        <w:t xml:space="preserve">Annual review of </w:t>
      </w:r>
      <w:proofErr w:type="spellStart"/>
      <w:r w:rsidR="00B52B4E">
        <w:rPr>
          <w:rFonts w:ascii="Calibri" w:eastAsia="Calibri" w:hAnsi="Calibri" w:cs="Calibri"/>
          <w:color w:val="000000"/>
        </w:rPr>
        <w:t>Woreda</w:t>
      </w:r>
      <w:proofErr w:type="spellEnd"/>
      <w:r w:rsidR="00B52B4E" w:rsidRPr="00F277A3">
        <w:rPr>
          <w:rFonts w:ascii="Calibri" w:eastAsia="Calibri" w:hAnsi="Calibri" w:cs="Calibri"/>
          <w:color w:val="000000"/>
        </w:rPr>
        <w:t xml:space="preserve">-wide SDG plan has been conducted in each of the three </w:t>
      </w:r>
      <w:r w:rsidR="00B52B4E">
        <w:rPr>
          <w:rFonts w:ascii="Calibri" w:eastAsia="Calibri" w:hAnsi="Calibri" w:cs="Calibri"/>
          <w:color w:val="000000"/>
        </w:rPr>
        <w:t xml:space="preserve">intervention </w:t>
      </w:r>
      <w:proofErr w:type="spellStart"/>
      <w:r w:rsidR="00B52B4E">
        <w:rPr>
          <w:rFonts w:ascii="Calibri" w:eastAsia="Calibri" w:hAnsi="Calibri" w:cs="Calibri"/>
          <w:color w:val="000000"/>
        </w:rPr>
        <w:t>woredas</w:t>
      </w:r>
      <w:proofErr w:type="spellEnd"/>
      <w:r w:rsidR="00B52B4E">
        <w:rPr>
          <w:rFonts w:ascii="Calibri" w:eastAsia="Calibri" w:hAnsi="Calibri" w:cs="Calibri"/>
          <w:color w:val="000000"/>
        </w:rPr>
        <w:t xml:space="preserve">. </w:t>
      </w:r>
      <w:r w:rsidR="00B52B4E" w:rsidRPr="00F277A3">
        <w:rPr>
          <w:rFonts w:ascii="Calibri" w:eastAsia="Calibri" w:hAnsi="Calibri" w:cs="Calibri"/>
          <w:color w:val="000000"/>
        </w:rPr>
        <w:t xml:space="preserve">This has </w:t>
      </w:r>
      <w:r w:rsidR="00B52B4E">
        <w:rPr>
          <w:rFonts w:ascii="Calibri" w:eastAsia="Calibri" w:hAnsi="Calibri" w:cs="Calibri"/>
          <w:color w:val="000000"/>
        </w:rPr>
        <w:t xml:space="preserve">helped </w:t>
      </w:r>
      <w:r w:rsidR="00B52B4E" w:rsidRPr="00F277A3">
        <w:rPr>
          <w:rFonts w:ascii="Calibri" w:eastAsia="Calibri" w:hAnsi="Calibri" w:cs="Calibri"/>
          <w:color w:val="000000"/>
        </w:rPr>
        <w:t xml:space="preserve">the </w:t>
      </w:r>
      <w:proofErr w:type="spellStart"/>
      <w:r w:rsidR="00B52B4E">
        <w:rPr>
          <w:rFonts w:ascii="Calibri" w:eastAsia="Calibri" w:hAnsi="Calibri" w:cs="Calibri"/>
          <w:color w:val="000000"/>
        </w:rPr>
        <w:t>Woreda</w:t>
      </w:r>
      <w:proofErr w:type="spellEnd"/>
      <w:r w:rsidR="00B52B4E">
        <w:rPr>
          <w:rFonts w:ascii="Calibri" w:eastAsia="Calibri" w:hAnsi="Calibri" w:cs="Calibri"/>
          <w:color w:val="000000"/>
        </w:rPr>
        <w:t xml:space="preserve"> </w:t>
      </w:r>
      <w:r w:rsidR="00B52B4E" w:rsidRPr="00F277A3">
        <w:rPr>
          <w:rFonts w:ascii="Calibri" w:eastAsia="Calibri" w:hAnsi="Calibri" w:cs="Calibri"/>
          <w:color w:val="000000"/>
        </w:rPr>
        <w:t>WASH</w:t>
      </w:r>
      <w:r w:rsidR="00B52B4E">
        <w:rPr>
          <w:rFonts w:ascii="Calibri" w:eastAsia="Calibri" w:hAnsi="Calibri" w:cs="Calibri"/>
          <w:color w:val="000000"/>
        </w:rPr>
        <w:t xml:space="preserve"> Teams (WWTs) t</w:t>
      </w:r>
      <w:r w:rsidR="00B52B4E" w:rsidRPr="00F277A3">
        <w:rPr>
          <w:rFonts w:ascii="Calibri" w:eastAsia="Calibri" w:hAnsi="Calibri" w:cs="Calibri"/>
          <w:color w:val="000000"/>
        </w:rPr>
        <w:t>o prepare</w:t>
      </w:r>
      <w:r w:rsidR="00B52B4E">
        <w:rPr>
          <w:rFonts w:ascii="Calibri" w:eastAsia="Calibri" w:hAnsi="Calibri" w:cs="Calibri"/>
          <w:color w:val="000000"/>
        </w:rPr>
        <w:t xml:space="preserve"> Annual Work Plans aligned </w:t>
      </w:r>
      <w:r w:rsidR="00C031FD">
        <w:rPr>
          <w:rFonts w:ascii="Calibri" w:eastAsia="Calibri" w:hAnsi="Calibri" w:cs="Calibri"/>
          <w:color w:val="000000"/>
        </w:rPr>
        <w:t xml:space="preserve">to </w:t>
      </w:r>
      <w:r w:rsidR="00C031FD" w:rsidRPr="00F277A3">
        <w:rPr>
          <w:rFonts w:ascii="Calibri" w:eastAsia="Calibri" w:hAnsi="Calibri" w:cs="Calibri"/>
          <w:color w:val="000000"/>
        </w:rPr>
        <w:t>the</w:t>
      </w:r>
      <w:r w:rsidR="00B52B4E">
        <w:rPr>
          <w:rFonts w:ascii="Calibri" w:eastAsia="Calibri" w:hAnsi="Calibri" w:cs="Calibri"/>
          <w:color w:val="000000"/>
        </w:rPr>
        <w:t xml:space="preserve"> 12-Year SDG </w:t>
      </w:r>
      <w:r w:rsidR="00B52B4E" w:rsidRPr="00F277A3">
        <w:rPr>
          <w:rFonts w:ascii="Calibri" w:eastAsia="Calibri" w:hAnsi="Calibri" w:cs="Calibri"/>
          <w:color w:val="000000"/>
        </w:rPr>
        <w:t>plan</w:t>
      </w:r>
      <w:r w:rsidR="00B52B4E">
        <w:rPr>
          <w:rFonts w:ascii="Calibri" w:eastAsia="Calibri" w:hAnsi="Calibri" w:cs="Calibri"/>
          <w:color w:val="000000"/>
        </w:rPr>
        <w:t xml:space="preserve">. </w:t>
      </w:r>
      <w:r w:rsidR="003167E0">
        <w:rPr>
          <w:rFonts w:ascii="Calibri" w:eastAsia="Calibri" w:hAnsi="Calibri" w:cs="Calibri"/>
          <w:color w:val="000000"/>
        </w:rPr>
        <w:t xml:space="preserve">A joint supportive supervision was conducted to SWP intervention </w:t>
      </w:r>
      <w:proofErr w:type="spellStart"/>
      <w:r w:rsidR="003167E0">
        <w:rPr>
          <w:rFonts w:ascii="Calibri" w:eastAsia="Calibri" w:hAnsi="Calibri" w:cs="Calibri"/>
          <w:color w:val="000000"/>
        </w:rPr>
        <w:t>Woredas</w:t>
      </w:r>
      <w:proofErr w:type="spellEnd"/>
      <w:r w:rsidR="003167E0">
        <w:rPr>
          <w:rFonts w:ascii="Calibri" w:eastAsia="Calibri" w:hAnsi="Calibri" w:cs="Calibri"/>
          <w:color w:val="000000"/>
        </w:rPr>
        <w:t xml:space="preserve"> involving program partners and </w:t>
      </w:r>
      <w:proofErr w:type="spellStart"/>
      <w:r w:rsidR="003167E0">
        <w:rPr>
          <w:rFonts w:ascii="Calibri" w:eastAsia="Calibri" w:hAnsi="Calibri" w:cs="Calibri"/>
          <w:color w:val="000000"/>
        </w:rPr>
        <w:t>woreda</w:t>
      </w:r>
      <w:proofErr w:type="spellEnd"/>
      <w:r w:rsidR="003167E0">
        <w:rPr>
          <w:rFonts w:ascii="Calibri" w:eastAsia="Calibri" w:hAnsi="Calibri" w:cs="Calibri"/>
          <w:color w:val="000000"/>
        </w:rPr>
        <w:t xml:space="preserve"> level government stakeholders to observe the status of WASH facilities and provide technical supports for field level practitioners. </w:t>
      </w:r>
      <w:proofErr w:type="spellStart"/>
      <w:r w:rsidR="003167E0">
        <w:rPr>
          <w:rFonts w:ascii="Calibri" w:eastAsia="Calibri" w:hAnsi="Calibri" w:cs="Calibri"/>
          <w:color w:val="000000"/>
        </w:rPr>
        <w:t>Woreda</w:t>
      </w:r>
      <w:proofErr w:type="spellEnd"/>
      <w:r w:rsidR="003167E0">
        <w:rPr>
          <w:rFonts w:ascii="Calibri" w:eastAsia="Calibri" w:hAnsi="Calibri" w:cs="Calibri"/>
          <w:color w:val="000000"/>
        </w:rPr>
        <w:t xml:space="preserve"> level debriefing sessions were held to discuss and agree on next key steps. </w:t>
      </w:r>
      <w:r w:rsidR="00B52B4E">
        <w:rPr>
          <w:rFonts w:ascii="Calibri" w:eastAsia="Calibri" w:hAnsi="Calibri" w:cs="Calibri"/>
          <w:color w:val="000000"/>
        </w:rPr>
        <w:t xml:space="preserve">In </w:t>
      </w:r>
      <w:r w:rsidR="00AE1EB5">
        <w:rPr>
          <w:rFonts w:eastAsiaTheme="minorEastAsia" w:cstheme="minorHAnsi"/>
        </w:rPr>
        <w:t xml:space="preserve">this reporting period, progress updates, annual reports and meeting notes were compiled/consolidated and shared with program partners, the donor and government stakeholders. </w:t>
      </w:r>
    </w:p>
    <w:p w14:paraId="06C44FF6" w14:textId="12F9849A" w:rsidR="00D02C06" w:rsidRDefault="00D02C06" w:rsidP="003167E0">
      <w:pPr>
        <w:spacing w:line="276" w:lineRule="auto"/>
        <w:jc w:val="both"/>
        <w:rPr>
          <w:rFonts w:eastAsiaTheme="minorEastAsia" w:cstheme="minorHAnsi"/>
        </w:rPr>
      </w:pPr>
      <w:r w:rsidRPr="0008040B">
        <w:rPr>
          <w:noProof/>
        </w:rPr>
        <w:drawing>
          <wp:inline distT="0" distB="0" distL="0" distR="0" wp14:anchorId="56A8F64B" wp14:editId="4D95F045">
            <wp:extent cx="2372497" cy="2247900"/>
            <wp:effectExtent l="0" t="0" r="8890" b="0"/>
            <wp:docPr id="9" name="Picture 9" descr="C:\Users\MWA Ethiopia\Desktop\DCIM\Camera\20201023_17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WA Ethiopia\Desktop\DCIM\Camera\20201023_1717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4538" cy="2249834"/>
                    </a:xfrm>
                    <a:prstGeom prst="rect">
                      <a:avLst/>
                    </a:prstGeom>
                    <a:noFill/>
                    <a:ln>
                      <a:noFill/>
                    </a:ln>
                  </pic:spPr>
                </pic:pic>
              </a:graphicData>
            </a:graphic>
          </wp:inline>
        </w:drawing>
      </w:r>
      <w:r w:rsidR="009F6785" w:rsidRPr="00AC204E">
        <w:rPr>
          <w:noProof/>
        </w:rPr>
        <w:drawing>
          <wp:inline distT="0" distB="0" distL="0" distR="0" wp14:anchorId="0960BAE6" wp14:editId="7522DD86">
            <wp:extent cx="2273773" cy="2096310"/>
            <wp:effectExtent l="0" t="6668" r="6033" b="6032"/>
            <wp:docPr id="11" name="Picture 11" descr="C:\Users\MWA Ethiopia\Desktop\DCIM\Camera\20201023_13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WA Ethiopia\Desktop\DCIM\Camera\20201023_1307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297753" cy="2118418"/>
                    </a:xfrm>
                    <a:prstGeom prst="rect">
                      <a:avLst/>
                    </a:prstGeom>
                    <a:noFill/>
                    <a:ln>
                      <a:noFill/>
                    </a:ln>
                  </pic:spPr>
                </pic:pic>
              </a:graphicData>
            </a:graphic>
          </wp:inline>
        </w:drawing>
      </w:r>
    </w:p>
    <w:p w14:paraId="343C3B27" w14:textId="65A21E67" w:rsidR="00D02C06" w:rsidRPr="00D02C06" w:rsidRDefault="00D02C06" w:rsidP="003167E0">
      <w:pPr>
        <w:spacing w:line="276" w:lineRule="auto"/>
        <w:jc w:val="both"/>
        <w:rPr>
          <w:rFonts w:eastAsiaTheme="minorEastAsia" w:cstheme="minorHAnsi"/>
          <w:sz w:val="20"/>
          <w:szCs w:val="20"/>
        </w:rPr>
      </w:pPr>
      <w:r w:rsidRPr="00D02C06">
        <w:rPr>
          <w:rFonts w:eastAsiaTheme="minorEastAsia" w:cstheme="minorHAnsi"/>
          <w:sz w:val="20"/>
          <w:szCs w:val="20"/>
        </w:rPr>
        <w:t xml:space="preserve">Picture 7: Debriefing meeting after visiting </w:t>
      </w:r>
      <w:r w:rsidR="009F6785">
        <w:rPr>
          <w:rFonts w:eastAsiaTheme="minorEastAsia" w:cstheme="minorHAnsi"/>
          <w:sz w:val="20"/>
          <w:szCs w:val="20"/>
        </w:rPr>
        <w:t xml:space="preserve">sites in </w:t>
      </w:r>
      <w:proofErr w:type="spellStart"/>
      <w:r w:rsidRPr="00D02C06">
        <w:rPr>
          <w:rFonts w:eastAsiaTheme="minorEastAsia" w:cstheme="minorHAnsi"/>
          <w:sz w:val="20"/>
          <w:szCs w:val="20"/>
        </w:rPr>
        <w:t>Dera</w:t>
      </w:r>
      <w:proofErr w:type="spellEnd"/>
      <w:r w:rsidR="009F6785">
        <w:rPr>
          <w:rFonts w:eastAsiaTheme="minorEastAsia" w:cstheme="minorHAnsi"/>
          <w:sz w:val="20"/>
          <w:szCs w:val="20"/>
        </w:rPr>
        <w:t xml:space="preserve"> (Left); A reservoir installed at school (Right)</w:t>
      </w:r>
    </w:p>
    <w:p w14:paraId="3F145345" w14:textId="08C8E144" w:rsidR="00AE1EB5" w:rsidRPr="00593FF8" w:rsidRDefault="0073728E" w:rsidP="00593FF8">
      <w:pPr>
        <w:pStyle w:val="ListParagraph"/>
        <w:numPr>
          <w:ilvl w:val="0"/>
          <w:numId w:val="47"/>
        </w:numPr>
        <w:spacing w:before="80" w:after="0" w:line="276" w:lineRule="auto"/>
        <w:jc w:val="both"/>
        <w:rPr>
          <w:rFonts w:eastAsiaTheme="minorEastAsia" w:cstheme="minorHAnsi"/>
          <w:b/>
        </w:rPr>
      </w:pPr>
      <w:r w:rsidRPr="00593FF8">
        <w:rPr>
          <w:rFonts w:eastAsiaTheme="minorEastAsia" w:cstheme="minorHAnsi"/>
          <w:b/>
        </w:rPr>
        <w:t xml:space="preserve">COVID 19 </w:t>
      </w:r>
      <w:r w:rsidR="00695527" w:rsidRPr="00593FF8">
        <w:rPr>
          <w:rFonts w:eastAsiaTheme="minorEastAsia" w:cstheme="minorHAnsi"/>
          <w:b/>
        </w:rPr>
        <w:t>Prevention,</w:t>
      </w:r>
      <w:r w:rsidR="00563C45" w:rsidRPr="00593FF8">
        <w:rPr>
          <w:rFonts w:eastAsiaTheme="minorEastAsia" w:cstheme="minorHAnsi"/>
          <w:b/>
        </w:rPr>
        <w:t xml:space="preserve"> </w:t>
      </w:r>
      <w:r w:rsidR="00AE1EB5" w:rsidRPr="00593FF8">
        <w:rPr>
          <w:rFonts w:eastAsiaTheme="minorEastAsia" w:cstheme="minorHAnsi"/>
          <w:b/>
        </w:rPr>
        <w:t>Mitigation</w:t>
      </w:r>
      <w:r w:rsidR="00563C45" w:rsidRPr="00593FF8">
        <w:rPr>
          <w:rFonts w:eastAsiaTheme="minorEastAsia" w:cstheme="minorHAnsi"/>
          <w:b/>
        </w:rPr>
        <w:t xml:space="preserve"> and Emergency </w:t>
      </w:r>
      <w:r w:rsidR="00AE1EB5" w:rsidRPr="00593FF8">
        <w:rPr>
          <w:rFonts w:eastAsiaTheme="minorEastAsia" w:cstheme="minorHAnsi"/>
          <w:b/>
        </w:rPr>
        <w:t xml:space="preserve">Response </w:t>
      </w:r>
    </w:p>
    <w:p w14:paraId="26EEC07C" w14:textId="3E1F3DB3" w:rsidR="006F5456" w:rsidRDefault="00563C45" w:rsidP="00075B7C">
      <w:pPr>
        <w:spacing w:before="80" w:after="0" w:line="276" w:lineRule="auto"/>
        <w:jc w:val="both"/>
        <w:rPr>
          <w:rFonts w:ascii="Calibri" w:eastAsia="Calibri" w:hAnsi="Calibri" w:cs="Calibri"/>
          <w:bCs/>
          <w:color w:val="000000"/>
        </w:rPr>
      </w:pPr>
      <w:r w:rsidRPr="00B52B4E">
        <w:rPr>
          <w:rFonts w:eastAsiaTheme="minorEastAsia" w:cstheme="minorHAnsi"/>
        </w:rPr>
        <w:t xml:space="preserve">MWA and program partners have </w:t>
      </w:r>
      <w:r w:rsidR="00D02C06">
        <w:rPr>
          <w:rFonts w:eastAsiaTheme="minorEastAsia" w:cstheme="minorHAnsi"/>
        </w:rPr>
        <w:t xml:space="preserve">managed </w:t>
      </w:r>
      <w:r w:rsidRPr="00B52B4E">
        <w:rPr>
          <w:rFonts w:eastAsiaTheme="minorEastAsia" w:cstheme="minorHAnsi"/>
        </w:rPr>
        <w:t>several activities</w:t>
      </w:r>
      <w:r w:rsidR="00850C64" w:rsidRPr="00B52B4E">
        <w:rPr>
          <w:rFonts w:eastAsiaTheme="minorEastAsia" w:cstheme="minorHAnsi"/>
        </w:rPr>
        <w:t xml:space="preserve"> in response to </w:t>
      </w:r>
      <w:r w:rsidR="007A34A6">
        <w:rPr>
          <w:rFonts w:eastAsiaTheme="minorEastAsia" w:cstheme="minorHAnsi"/>
        </w:rPr>
        <w:t xml:space="preserve">the prevention and control </w:t>
      </w:r>
      <w:r w:rsidR="00D02C06">
        <w:rPr>
          <w:rFonts w:eastAsiaTheme="minorEastAsia" w:cstheme="minorHAnsi"/>
        </w:rPr>
        <w:t xml:space="preserve">of COVID-19 </w:t>
      </w:r>
      <w:r w:rsidR="007A34A6">
        <w:rPr>
          <w:rFonts w:eastAsiaTheme="minorEastAsia" w:cstheme="minorHAnsi"/>
        </w:rPr>
        <w:t>since the first case was identified in Ethiopia</w:t>
      </w:r>
      <w:r w:rsidR="00D02C06">
        <w:rPr>
          <w:rFonts w:eastAsiaTheme="minorEastAsia" w:cstheme="minorHAnsi"/>
        </w:rPr>
        <w:t xml:space="preserve">, </w:t>
      </w:r>
      <w:r w:rsidR="007A34A6">
        <w:rPr>
          <w:rFonts w:eastAsiaTheme="minorEastAsia" w:cstheme="minorHAnsi"/>
        </w:rPr>
        <w:t xml:space="preserve">March 2020. </w:t>
      </w:r>
      <w:r w:rsidR="007A34A6" w:rsidRPr="00F277A3">
        <w:rPr>
          <w:rFonts w:ascii="Calibri" w:eastAsia="Calibri" w:hAnsi="Calibri" w:cs="Calibri"/>
          <w:bCs/>
          <w:color w:val="000000"/>
        </w:rPr>
        <w:t>MWA and program partners have provided support</w:t>
      </w:r>
      <w:r w:rsidR="00D02C06">
        <w:rPr>
          <w:rFonts w:ascii="Calibri" w:eastAsia="Calibri" w:hAnsi="Calibri" w:cs="Calibri"/>
          <w:bCs/>
          <w:color w:val="000000"/>
        </w:rPr>
        <w:t>s</w:t>
      </w:r>
      <w:r w:rsidR="007A34A6" w:rsidRPr="00F277A3">
        <w:rPr>
          <w:rFonts w:ascii="Calibri" w:eastAsia="Calibri" w:hAnsi="Calibri" w:cs="Calibri"/>
          <w:bCs/>
          <w:color w:val="000000"/>
        </w:rPr>
        <w:t xml:space="preserve"> for COVID-19 mitigation in </w:t>
      </w:r>
      <w:r w:rsidR="00D02C06">
        <w:rPr>
          <w:rFonts w:ascii="Calibri" w:eastAsia="Calibri" w:hAnsi="Calibri" w:cs="Calibri"/>
          <w:bCs/>
          <w:color w:val="000000"/>
        </w:rPr>
        <w:t xml:space="preserve">three </w:t>
      </w:r>
      <w:proofErr w:type="spellStart"/>
      <w:r w:rsidR="00D02C06">
        <w:rPr>
          <w:rFonts w:ascii="Calibri" w:eastAsia="Calibri" w:hAnsi="Calibri" w:cs="Calibri"/>
          <w:bCs/>
          <w:color w:val="000000"/>
        </w:rPr>
        <w:t>Woredas</w:t>
      </w:r>
      <w:proofErr w:type="spellEnd"/>
      <w:r w:rsidR="00D02C06">
        <w:rPr>
          <w:rFonts w:ascii="Calibri" w:eastAsia="Calibri" w:hAnsi="Calibri" w:cs="Calibri"/>
          <w:bCs/>
          <w:color w:val="000000"/>
        </w:rPr>
        <w:t xml:space="preserve"> and at region level. </w:t>
      </w:r>
      <w:r w:rsidR="007A34A6" w:rsidRPr="00F277A3">
        <w:rPr>
          <w:rFonts w:ascii="Calibri" w:eastAsia="Calibri" w:hAnsi="Calibri" w:cs="Calibri"/>
          <w:bCs/>
          <w:color w:val="000000"/>
        </w:rPr>
        <w:t xml:space="preserve">The support included, training of health workers, community level sensitization and messaging, </w:t>
      </w:r>
      <w:r w:rsidR="007A34A6">
        <w:rPr>
          <w:rFonts w:ascii="Calibri" w:eastAsia="Calibri" w:hAnsi="Calibri" w:cs="Calibri"/>
          <w:bCs/>
          <w:color w:val="000000"/>
        </w:rPr>
        <w:t xml:space="preserve">purchase of hand washing facilities, </w:t>
      </w:r>
      <w:r w:rsidR="007A34A6" w:rsidRPr="00F277A3">
        <w:rPr>
          <w:rFonts w:ascii="Calibri" w:eastAsia="Calibri" w:hAnsi="Calibri" w:cs="Calibri"/>
          <w:bCs/>
          <w:color w:val="000000"/>
        </w:rPr>
        <w:t xml:space="preserve">delivery of essential </w:t>
      </w:r>
      <w:r w:rsidR="007A34A6">
        <w:rPr>
          <w:rFonts w:ascii="Calibri" w:eastAsia="Calibri" w:hAnsi="Calibri" w:cs="Calibri"/>
          <w:bCs/>
          <w:color w:val="000000"/>
        </w:rPr>
        <w:t xml:space="preserve">personal protective equipment such as: </w:t>
      </w:r>
      <w:r w:rsidR="007A34A6" w:rsidRPr="00F277A3">
        <w:rPr>
          <w:rFonts w:ascii="Calibri" w:eastAsia="Calibri" w:hAnsi="Calibri" w:cs="Calibri"/>
          <w:bCs/>
          <w:color w:val="000000"/>
        </w:rPr>
        <w:t xml:space="preserve">face mask, </w:t>
      </w:r>
      <w:r w:rsidR="007A34A6">
        <w:rPr>
          <w:rFonts w:ascii="Calibri" w:eastAsia="Calibri" w:hAnsi="Calibri" w:cs="Calibri"/>
          <w:bCs/>
          <w:color w:val="000000"/>
        </w:rPr>
        <w:t xml:space="preserve">eye goggles, heavy duty </w:t>
      </w:r>
      <w:r w:rsidR="007A34A6" w:rsidRPr="00F277A3">
        <w:rPr>
          <w:rFonts w:ascii="Calibri" w:eastAsia="Calibri" w:hAnsi="Calibri" w:cs="Calibri"/>
          <w:bCs/>
          <w:color w:val="000000"/>
        </w:rPr>
        <w:t xml:space="preserve">gloves, </w:t>
      </w:r>
      <w:r w:rsidR="00D02C06" w:rsidRPr="00F277A3">
        <w:rPr>
          <w:rFonts w:ascii="Calibri" w:eastAsia="Calibri" w:hAnsi="Calibri" w:cs="Calibri"/>
          <w:bCs/>
          <w:color w:val="000000"/>
        </w:rPr>
        <w:t>and sanitizers</w:t>
      </w:r>
      <w:r w:rsidR="007A34A6" w:rsidRPr="00F277A3">
        <w:rPr>
          <w:rFonts w:ascii="Calibri" w:eastAsia="Calibri" w:hAnsi="Calibri" w:cs="Calibri"/>
          <w:bCs/>
          <w:color w:val="000000"/>
        </w:rPr>
        <w:t xml:space="preserve">, </w:t>
      </w:r>
      <w:r w:rsidR="007A34A6">
        <w:rPr>
          <w:rFonts w:ascii="Calibri" w:eastAsia="Calibri" w:hAnsi="Calibri" w:cs="Calibri"/>
          <w:bCs/>
          <w:color w:val="000000"/>
        </w:rPr>
        <w:t xml:space="preserve">WASH service assessment at </w:t>
      </w:r>
      <w:r w:rsidR="007A34A6" w:rsidRPr="00F277A3">
        <w:rPr>
          <w:rFonts w:ascii="Calibri" w:eastAsia="Calibri" w:hAnsi="Calibri" w:cs="Calibri"/>
          <w:bCs/>
          <w:color w:val="000000"/>
        </w:rPr>
        <w:t>quarantine/isolation centers</w:t>
      </w:r>
      <w:r w:rsidR="007A34A6">
        <w:rPr>
          <w:rFonts w:ascii="Calibri" w:eastAsia="Calibri" w:hAnsi="Calibri" w:cs="Calibri"/>
          <w:bCs/>
          <w:color w:val="000000"/>
        </w:rPr>
        <w:t xml:space="preserve">, supply of water containers, detergents and </w:t>
      </w:r>
      <w:proofErr w:type="spellStart"/>
      <w:r w:rsidR="007A34A6">
        <w:rPr>
          <w:rFonts w:ascii="Calibri" w:eastAsia="Calibri" w:hAnsi="Calibri" w:cs="Calibri"/>
          <w:bCs/>
          <w:color w:val="000000"/>
        </w:rPr>
        <w:t>handwashing</w:t>
      </w:r>
      <w:proofErr w:type="spellEnd"/>
      <w:r w:rsidR="007A34A6">
        <w:rPr>
          <w:rFonts w:ascii="Calibri" w:eastAsia="Calibri" w:hAnsi="Calibri" w:cs="Calibri"/>
          <w:bCs/>
          <w:color w:val="000000"/>
        </w:rPr>
        <w:t xml:space="preserve"> facilities. </w:t>
      </w:r>
    </w:p>
    <w:p w14:paraId="11F93EF0" w14:textId="77777777" w:rsidR="00D02C06" w:rsidRDefault="00D02C06" w:rsidP="00075B7C">
      <w:pPr>
        <w:spacing w:before="80" w:after="0" w:line="276" w:lineRule="auto"/>
        <w:jc w:val="both"/>
        <w:rPr>
          <w:rFonts w:ascii="Calibri" w:eastAsia="Calibri" w:hAnsi="Calibri" w:cs="Calibri"/>
          <w:bCs/>
          <w:color w:val="000000"/>
        </w:rPr>
      </w:pPr>
    </w:p>
    <w:p w14:paraId="7E26B8AE" w14:textId="5C9DA71B" w:rsidR="007A34A6" w:rsidRDefault="00D02C06" w:rsidP="00075B7C">
      <w:pPr>
        <w:spacing w:before="80" w:after="0" w:line="276" w:lineRule="auto"/>
        <w:jc w:val="both"/>
      </w:pPr>
      <w:r>
        <w:rPr>
          <w:rFonts w:ascii="Calibri" w:eastAsia="Calibri" w:hAnsi="Calibri" w:cs="Calibri"/>
          <w:bCs/>
          <w:color w:val="000000"/>
        </w:rPr>
        <w:t xml:space="preserve">Technical </w:t>
      </w:r>
      <w:r w:rsidR="007A34A6">
        <w:rPr>
          <w:rFonts w:ascii="Calibri" w:eastAsia="Calibri" w:hAnsi="Calibri" w:cs="Calibri"/>
          <w:bCs/>
          <w:color w:val="000000"/>
        </w:rPr>
        <w:t xml:space="preserve">support was provided to </w:t>
      </w:r>
      <w:r w:rsidR="007A34A6">
        <w:t xml:space="preserve">the </w:t>
      </w:r>
      <w:proofErr w:type="spellStart"/>
      <w:r w:rsidR="007A34A6">
        <w:t>woreda</w:t>
      </w:r>
      <w:proofErr w:type="spellEnd"/>
      <w:r w:rsidR="007A34A6">
        <w:t xml:space="preserve"> </w:t>
      </w:r>
      <w:r>
        <w:t>taskforces</w:t>
      </w:r>
      <w:r w:rsidR="007A34A6">
        <w:t xml:space="preserve"> in coordination and message dissemination efforts </w:t>
      </w:r>
      <w:r>
        <w:t xml:space="preserve">using the </w:t>
      </w:r>
      <w:r w:rsidR="007A34A6">
        <w:t xml:space="preserve">existing community systems such as health extension workers and other community volunteers through community segmentation by forming small groups of households and home-to-home visits. Technical training was also given on how to address water shortages through rapid </w:t>
      </w:r>
      <w:r w:rsidR="007A34A6">
        <w:lastRenderedPageBreak/>
        <w:t xml:space="preserve">rehabilitation of non-functional water sources and availing water at water storages especially for vulnerable community and healthcare facilities. </w:t>
      </w:r>
    </w:p>
    <w:p w14:paraId="6A88C50D" w14:textId="77777777" w:rsidR="00EB2FA1" w:rsidRDefault="00EB2FA1" w:rsidP="00075B7C">
      <w:pPr>
        <w:spacing w:before="80" w:after="0" w:line="276" w:lineRule="auto"/>
        <w:jc w:val="both"/>
      </w:pPr>
    </w:p>
    <w:p w14:paraId="1BFC6701" w14:textId="3171A8B0" w:rsidR="00EB2FA1" w:rsidRPr="00593FF8" w:rsidRDefault="00EB2FA1" w:rsidP="00593FF8">
      <w:pPr>
        <w:pStyle w:val="ListParagraph"/>
        <w:numPr>
          <w:ilvl w:val="0"/>
          <w:numId w:val="47"/>
        </w:numPr>
        <w:spacing w:before="80" w:after="0" w:line="276" w:lineRule="auto"/>
        <w:jc w:val="both"/>
        <w:rPr>
          <w:b/>
        </w:rPr>
      </w:pPr>
      <w:r w:rsidRPr="00593FF8">
        <w:rPr>
          <w:b/>
        </w:rPr>
        <w:t>Challenges and Resolutions</w:t>
      </w:r>
    </w:p>
    <w:p w14:paraId="36D75A43" w14:textId="77777777" w:rsidR="004B7B8B" w:rsidRPr="004B7B8B" w:rsidRDefault="004B7B8B" w:rsidP="004B7B8B">
      <w:pPr>
        <w:pStyle w:val="ListParagraph"/>
        <w:numPr>
          <w:ilvl w:val="0"/>
          <w:numId w:val="42"/>
        </w:numPr>
        <w:spacing w:after="0" w:line="276" w:lineRule="auto"/>
        <w:jc w:val="both"/>
        <w:rPr>
          <w:rFonts w:cstheme="minorHAnsi"/>
        </w:rPr>
      </w:pPr>
      <w:r w:rsidRPr="004B7B8B">
        <w:rPr>
          <w:rFonts w:cstheme="minorHAnsi"/>
        </w:rPr>
        <w:t>Absence of supply-chain for liquid chlorine and dispenser spare parts near the project sites</w:t>
      </w:r>
    </w:p>
    <w:p w14:paraId="7EAE9188" w14:textId="77777777" w:rsidR="004B7B8B" w:rsidRPr="004B7B8B" w:rsidRDefault="004B7B8B" w:rsidP="004B7B8B">
      <w:pPr>
        <w:pStyle w:val="ListParagraph"/>
        <w:numPr>
          <w:ilvl w:val="0"/>
          <w:numId w:val="42"/>
        </w:numPr>
        <w:spacing w:after="0" w:line="276" w:lineRule="auto"/>
        <w:jc w:val="both"/>
        <w:rPr>
          <w:rFonts w:cstheme="minorHAnsi"/>
        </w:rPr>
      </w:pPr>
      <w:r w:rsidRPr="004B7B8B">
        <w:rPr>
          <w:rFonts w:cstheme="minorHAnsi"/>
        </w:rPr>
        <w:t>The prevailing misperception on the use of chlorinated water among rural community due to low level of awareness.</w:t>
      </w:r>
    </w:p>
    <w:p w14:paraId="0A11FC68" w14:textId="728CB17E" w:rsidR="004B7B8B" w:rsidRPr="004B7B8B" w:rsidRDefault="004B7B8B" w:rsidP="004B7B8B">
      <w:pPr>
        <w:pStyle w:val="ListParagraph"/>
        <w:numPr>
          <w:ilvl w:val="0"/>
          <w:numId w:val="42"/>
        </w:numPr>
        <w:spacing w:after="0" w:line="276" w:lineRule="auto"/>
        <w:jc w:val="both"/>
        <w:rPr>
          <w:rFonts w:cstheme="minorHAnsi"/>
        </w:rPr>
      </w:pPr>
      <w:r w:rsidRPr="004B7B8B">
        <w:rPr>
          <w:rFonts w:cstheme="minorHAnsi"/>
        </w:rPr>
        <w:t xml:space="preserve">Low DSW adoption rate/uptake rate across intervention </w:t>
      </w:r>
      <w:proofErr w:type="spellStart"/>
      <w:r w:rsidRPr="004B7B8B">
        <w:rPr>
          <w:rFonts w:cstheme="minorHAnsi"/>
        </w:rPr>
        <w:t>woredas</w:t>
      </w:r>
      <w:proofErr w:type="spellEnd"/>
      <w:r>
        <w:rPr>
          <w:rFonts w:cstheme="minorHAnsi"/>
        </w:rPr>
        <w:t xml:space="preserve"> and those communities from pilot I were not using dispensers.</w:t>
      </w:r>
    </w:p>
    <w:p w14:paraId="6F0CC7C4" w14:textId="4DDCEF8B" w:rsidR="004B7B8B" w:rsidRPr="004B7B8B" w:rsidRDefault="001A3542" w:rsidP="004B7B8B">
      <w:pPr>
        <w:pStyle w:val="ListParagraph"/>
        <w:numPr>
          <w:ilvl w:val="0"/>
          <w:numId w:val="42"/>
        </w:numPr>
        <w:spacing w:after="0" w:line="276" w:lineRule="auto"/>
        <w:jc w:val="both"/>
        <w:rPr>
          <w:rFonts w:cstheme="minorHAnsi"/>
        </w:rPr>
      </w:pPr>
      <w:r>
        <w:rPr>
          <w:rFonts w:cstheme="minorHAnsi"/>
        </w:rPr>
        <w:t>The DSW initiative is facing l</w:t>
      </w:r>
      <w:r w:rsidR="004B7B8B" w:rsidRPr="004B7B8B">
        <w:rPr>
          <w:rFonts w:cstheme="minorHAnsi"/>
        </w:rPr>
        <w:t xml:space="preserve">ess technology ownership at local level </w:t>
      </w:r>
      <w:r>
        <w:rPr>
          <w:rFonts w:cstheme="minorHAnsi"/>
        </w:rPr>
        <w:t>government and community level.</w:t>
      </w:r>
    </w:p>
    <w:p w14:paraId="533C9D86" w14:textId="3900BDAE" w:rsidR="004B7B8B" w:rsidRPr="001A3542" w:rsidRDefault="004B7B8B" w:rsidP="00904469">
      <w:pPr>
        <w:pStyle w:val="ListParagraph"/>
        <w:numPr>
          <w:ilvl w:val="0"/>
          <w:numId w:val="42"/>
        </w:numPr>
        <w:spacing w:after="0" w:line="276" w:lineRule="auto"/>
        <w:jc w:val="both"/>
        <w:rPr>
          <w:rFonts w:cstheme="minorHAnsi"/>
        </w:rPr>
      </w:pPr>
      <w:r w:rsidRPr="001A3542">
        <w:rPr>
          <w:rFonts w:cstheme="minorHAnsi"/>
        </w:rPr>
        <w:t>Price escalation of liquid chlorine at manufacturers</w:t>
      </w:r>
      <w:r w:rsidR="001A3542" w:rsidRPr="001A3542">
        <w:rPr>
          <w:rFonts w:cstheme="minorHAnsi"/>
        </w:rPr>
        <w:t xml:space="preserve"> and </w:t>
      </w:r>
      <w:r w:rsidR="001A3542">
        <w:rPr>
          <w:rFonts w:cstheme="minorHAnsi"/>
        </w:rPr>
        <w:t>a</w:t>
      </w:r>
      <w:r w:rsidRPr="001A3542">
        <w:rPr>
          <w:rFonts w:cstheme="minorHAnsi"/>
        </w:rPr>
        <w:t>bsence of standard for chlorine solution required for dispensers (concentration-1.25 has resulted in low uptake level.</w:t>
      </w:r>
    </w:p>
    <w:p w14:paraId="173A3BA3" w14:textId="1275B386" w:rsidR="004B7B8B" w:rsidRPr="004B7B8B" w:rsidRDefault="004B7B8B" w:rsidP="004B7B8B">
      <w:pPr>
        <w:pStyle w:val="ListParagraph"/>
        <w:numPr>
          <w:ilvl w:val="0"/>
          <w:numId w:val="42"/>
        </w:numPr>
        <w:spacing w:after="0" w:line="276" w:lineRule="auto"/>
        <w:jc w:val="both"/>
        <w:rPr>
          <w:rFonts w:cstheme="minorHAnsi"/>
        </w:rPr>
      </w:pPr>
      <w:r w:rsidRPr="004B7B8B">
        <w:rPr>
          <w:rFonts w:cstheme="minorHAnsi"/>
        </w:rPr>
        <w:t xml:space="preserve">It was challenging to </w:t>
      </w:r>
      <w:proofErr w:type="gramStart"/>
      <w:r w:rsidRPr="004B7B8B">
        <w:rPr>
          <w:rFonts w:cstheme="minorHAnsi"/>
        </w:rPr>
        <w:t>proceed</w:t>
      </w:r>
      <w:proofErr w:type="gramEnd"/>
      <w:r w:rsidRPr="004B7B8B">
        <w:rPr>
          <w:rFonts w:cstheme="minorHAnsi"/>
        </w:rPr>
        <w:t xml:space="preserve"> </w:t>
      </w:r>
      <w:r>
        <w:rPr>
          <w:rFonts w:cstheme="minorHAnsi"/>
        </w:rPr>
        <w:t xml:space="preserve">the </w:t>
      </w:r>
      <w:r w:rsidRPr="004B7B8B">
        <w:rPr>
          <w:rFonts w:cstheme="minorHAnsi"/>
        </w:rPr>
        <w:t xml:space="preserve">implementation of the Sustainable WASH </w:t>
      </w:r>
      <w:r>
        <w:rPr>
          <w:rFonts w:cstheme="minorHAnsi"/>
        </w:rPr>
        <w:t>P</w:t>
      </w:r>
      <w:r w:rsidRPr="004B7B8B">
        <w:rPr>
          <w:rFonts w:cstheme="minorHAnsi"/>
        </w:rPr>
        <w:t>roject activities as planned due to the C</w:t>
      </w:r>
      <w:r>
        <w:rPr>
          <w:rFonts w:cstheme="minorHAnsi"/>
        </w:rPr>
        <w:t>OVID-19 pandemic.</w:t>
      </w:r>
    </w:p>
    <w:p w14:paraId="300E9084" w14:textId="3F176741" w:rsidR="004B7B8B" w:rsidRPr="004B7B8B" w:rsidRDefault="004B7B8B" w:rsidP="004B7B8B">
      <w:pPr>
        <w:pStyle w:val="ListParagraph"/>
        <w:numPr>
          <w:ilvl w:val="0"/>
          <w:numId w:val="42"/>
        </w:numPr>
        <w:spacing w:after="0" w:line="276" w:lineRule="auto"/>
        <w:jc w:val="both"/>
        <w:rPr>
          <w:rFonts w:cstheme="minorHAnsi"/>
        </w:rPr>
      </w:pPr>
      <w:r w:rsidRPr="004B7B8B">
        <w:rPr>
          <w:rFonts w:cstheme="minorHAnsi"/>
        </w:rPr>
        <w:t xml:space="preserve">Some of the </w:t>
      </w:r>
      <w:r>
        <w:rPr>
          <w:rFonts w:cstheme="minorHAnsi"/>
        </w:rPr>
        <w:t xml:space="preserve">chlorine dispensers installed during the bridge period are </w:t>
      </w:r>
      <w:r w:rsidRPr="004B7B8B">
        <w:rPr>
          <w:rFonts w:cstheme="minorHAnsi"/>
        </w:rPr>
        <w:t xml:space="preserve">run out of chlorine </w:t>
      </w:r>
      <w:r>
        <w:rPr>
          <w:rFonts w:cstheme="minorHAnsi"/>
        </w:rPr>
        <w:t xml:space="preserve">at </w:t>
      </w:r>
      <w:r w:rsidRPr="004B7B8B">
        <w:rPr>
          <w:rFonts w:cstheme="minorHAnsi"/>
        </w:rPr>
        <w:t xml:space="preserve">this time. It is an indicator for the need to establish local chlorine supply chain. </w:t>
      </w:r>
    </w:p>
    <w:p w14:paraId="075989D0" w14:textId="1AB00B19" w:rsidR="004B7B8B" w:rsidRPr="004B7B8B" w:rsidRDefault="004B7B8B" w:rsidP="004B7B8B">
      <w:pPr>
        <w:numPr>
          <w:ilvl w:val="0"/>
          <w:numId w:val="45"/>
        </w:numPr>
        <w:spacing w:after="0" w:line="240" w:lineRule="auto"/>
        <w:contextualSpacing/>
        <w:rPr>
          <w:rFonts w:ascii="Calibri" w:hAnsi="Calibri" w:cs="Calibri"/>
          <w:color w:val="000000"/>
        </w:rPr>
      </w:pPr>
      <w:r w:rsidRPr="004B7B8B">
        <w:rPr>
          <w:rFonts w:ascii="Calibri" w:hAnsi="Calibri" w:cs="Calibri"/>
          <w:color w:val="000000"/>
        </w:rPr>
        <w:t>Lack of coordination amongst stakeholders during planning and implementation</w:t>
      </w:r>
      <w:r>
        <w:rPr>
          <w:rFonts w:ascii="Calibri" w:hAnsi="Calibri" w:cs="Calibri"/>
          <w:color w:val="000000"/>
        </w:rPr>
        <w:t xml:space="preserve"> in North </w:t>
      </w:r>
      <w:proofErr w:type="spellStart"/>
      <w:r>
        <w:rPr>
          <w:rFonts w:ascii="Calibri" w:hAnsi="Calibri" w:cs="Calibri"/>
          <w:color w:val="000000"/>
        </w:rPr>
        <w:t>Mecha</w:t>
      </w:r>
      <w:proofErr w:type="spellEnd"/>
    </w:p>
    <w:p w14:paraId="1108A278" w14:textId="77777777" w:rsidR="004B7B8B" w:rsidRPr="004B7B8B" w:rsidRDefault="004B7B8B" w:rsidP="004B7B8B">
      <w:pPr>
        <w:numPr>
          <w:ilvl w:val="0"/>
          <w:numId w:val="45"/>
        </w:numPr>
        <w:spacing w:after="0" w:line="240" w:lineRule="auto"/>
        <w:contextualSpacing/>
        <w:rPr>
          <w:rFonts w:ascii="Calibri" w:hAnsi="Calibri" w:cs="Calibri"/>
          <w:color w:val="000000"/>
        </w:rPr>
      </w:pPr>
      <w:r w:rsidRPr="004B7B8B">
        <w:rPr>
          <w:rFonts w:ascii="Calibri" w:hAnsi="Calibri" w:cs="Calibri"/>
          <w:color w:val="000000"/>
        </w:rPr>
        <w:t xml:space="preserve">Lack of information to building a comprehensive MIS as required by stakeholders because of data </w:t>
      </w:r>
    </w:p>
    <w:p w14:paraId="134D9386" w14:textId="77777777" w:rsidR="004B7B8B" w:rsidRDefault="004B7B8B" w:rsidP="004B7B8B">
      <w:pPr>
        <w:numPr>
          <w:ilvl w:val="0"/>
          <w:numId w:val="45"/>
        </w:numPr>
        <w:contextualSpacing/>
        <w:rPr>
          <w:rFonts w:ascii="Calibri" w:hAnsi="Calibri" w:cs="Calibri"/>
          <w:color w:val="000000"/>
        </w:rPr>
      </w:pPr>
      <w:r w:rsidRPr="004B7B8B">
        <w:rPr>
          <w:rFonts w:ascii="Calibri" w:hAnsi="Calibri" w:cs="Calibri"/>
          <w:color w:val="000000"/>
        </w:rPr>
        <w:t>Lack of planning for operation and maintenance at scheme level</w:t>
      </w:r>
    </w:p>
    <w:p w14:paraId="104A5C53" w14:textId="77777777" w:rsidR="004B7B8B" w:rsidRPr="004B7B8B" w:rsidRDefault="004B7B8B" w:rsidP="004B7B8B">
      <w:pPr>
        <w:numPr>
          <w:ilvl w:val="0"/>
          <w:numId w:val="45"/>
        </w:numPr>
        <w:contextualSpacing/>
        <w:rPr>
          <w:rFonts w:ascii="Calibri" w:hAnsi="Calibri" w:cs="Calibri"/>
          <w:color w:val="000000"/>
        </w:rPr>
      </w:pPr>
      <w:r w:rsidRPr="004B7B8B">
        <w:rPr>
          <w:rFonts w:ascii="Calibri" w:hAnsi="Calibri" w:cs="Calibri"/>
          <w:color w:val="000000"/>
        </w:rPr>
        <w:t xml:space="preserve">Large gap between information need of </w:t>
      </w:r>
      <w:proofErr w:type="spellStart"/>
      <w:r w:rsidRPr="004B7B8B">
        <w:rPr>
          <w:rFonts w:ascii="Calibri" w:hAnsi="Calibri" w:cs="Calibri"/>
          <w:color w:val="000000"/>
        </w:rPr>
        <w:t>woreda</w:t>
      </w:r>
      <w:proofErr w:type="spellEnd"/>
      <w:r w:rsidRPr="004B7B8B">
        <w:rPr>
          <w:rFonts w:ascii="Calibri" w:hAnsi="Calibri" w:cs="Calibri"/>
          <w:color w:val="000000"/>
        </w:rPr>
        <w:t xml:space="preserve"> WASH actors and available data about schemes</w:t>
      </w:r>
    </w:p>
    <w:p w14:paraId="0FC49DB8" w14:textId="77777777" w:rsidR="004B7B8B" w:rsidRPr="004B7B8B" w:rsidRDefault="004B7B8B" w:rsidP="004B7B8B">
      <w:pPr>
        <w:numPr>
          <w:ilvl w:val="0"/>
          <w:numId w:val="45"/>
        </w:numPr>
        <w:contextualSpacing/>
        <w:jc w:val="both"/>
        <w:rPr>
          <w:rFonts w:ascii="Calibri" w:hAnsi="Calibri" w:cs="Calibri"/>
          <w:color w:val="000000"/>
        </w:rPr>
      </w:pPr>
      <w:r w:rsidRPr="004B7B8B">
        <w:rPr>
          <w:rFonts w:ascii="Calibri" w:hAnsi="Calibri" w:cs="Calibri"/>
          <w:color w:val="000000"/>
        </w:rPr>
        <w:t xml:space="preserve">Lack of construction completion report of water supply schemes from </w:t>
      </w:r>
      <w:proofErr w:type="spellStart"/>
      <w:r w:rsidRPr="004B7B8B">
        <w:rPr>
          <w:rFonts w:ascii="Calibri" w:hAnsi="Calibri" w:cs="Calibri"/>
          <w:color w:val="000000"/>
        </w:rPr>
        <w:t>woreda</w:t>
      </w:r>
      <w:proofErr w:type="spellEnd"/>
      <w:r w:rsidRPr="004B7B8B">
        <w:rPr>
          <w:rFonts w:ascii="Calibri" w:hAnsi="Calibri" w:cs="Calibri"/>
          <w:color w:val="000000"/>
        </w:rPr>
        <w:t xml:space="preserve"> WASH actors. Only 1 report obtained for </w:t>
      </w:r>
      <w:proofErr w:type="spellStart"/>
      <w:r w:rsidRPr="004B7B8B">
        <w:rPr>
          <w:rFonts w:ascii="Calibri" w:hAnsi="Calibri" w:cs="Calibri"/>
          <w:color w:val="000000"/>
        </w:rPr>
        <w:t>Dera</w:t>
      </w:r>
      <w:proofErr w:type="spellEnd"/>
      <w:r w:rsidRPr="004B7B8B">
        <w:rPr>
          <w:rFonts w:ascii="Calibri" w:hAnsi="Calibri" w:cs="Calibri"/>
          <w:color w:val="000000"/>
        </w:rPr>
        <w:t xml:space="preserve"> and 4 for </w:t>
      </w:r>
      <w:proofErr w:type="spellStart"/>
      <w:r w:rsidRPr="004B7B8B">
        <w:rPr>
          <w:rFonts w:ascii="Calibri" w:hAnsi="Calibri" w:cs="Calibri"/>
          <w:color w:val="000000"/>
        </w:rPr>
        <w:t>Farta</w:t>
      </w:r>
      <w:proofErr w:type="spellEnd"/>
      <w:r w:rsidRPr="004B7B8B">
        <w:rPr>
          <w:rFonts w:ascii="Calibri" w:hAnsi="Calibri" w:cs="Calibri"/>
          <w:color w:val="000000"/>
        </w:rPr>
        <w:t xml:space="preserve"> </w:t>
      </w:r>
    </w:p>
    <w:p w14:paraId="2221472C" w14:textId="5CE23E2E" w:rsidR="004B7B8B" w:rsidRPr="004B7B8B" w:rsidRDefault="004B7B8B" w:rsidP="001A3542">
      <w:pPr>
        <w:numPr>
          <w:ilvl w:val="0"/>
          <w:numId w:val="45"/>
        </w:numPr>
        <w:contextualSpacing/>
        <w:jc w:val="both"/>
        <w:rPr>
          <w:rFonts w:ascii="Calibri" w:hAnsi="Calibri" w:cs="Calibri"/>
          <w:color w:val="000000"/>
        </w:rPr>
      </w:pPr>
      <w:r w:rsidRPr="004B7B8B">
        <w:rPr>
          <w:rFonts w:ascii="Calibri" w:hAnsi="Calibri" w:cs="Calibri"/>
          <w:color w:val="000000"/>
        </w:rPr>
        <w:t xml:space="preserve">Lack of records of tariff collected and expenditure at scheme level in support of expenditure tracking </w:t>
      </w:r>
      <w:proofErr w:type="spellStart"/>
      <w:r w:rsidRPr="004B7B8B">
        <w:rPr>
          <w:rFonts w:ascii="Calibri" w:hAnsi="Calibri" w:cs="Calibri"/>
          <w:color w:val="000000"/>
        </w:rPr>
        <w:t>repor</w:t>
      </w:r>
      <w:proofErr w:type="spellEnd"/>
    </w:p>
    <w:p w14:paraId="71B429C0" w14:textId="5A5691B9" w:rsidR="004B7B8B" w:rsidRPr="004B7B8B" w:rsidRDefault="001A3542" w:rsidP="004B7B8B">
      <w:pPr>
        <w:spacing w:line="480" w:lineRule="auto"/>
        <w:contextualSpacing/>
        <w:rPr>
          <w:sz w:val="28"/>
        </w:rPr>
      </w:pPr>
      <w:r>
        <w:rPr>
          <w:sz w:val="28"/>
        </w:rPr>
        <w:t xml:space="preserve">Resolutions taken: </w:t>
      </w:r>
    </w:p>
    <w:p w14:paraId="462157E0" w14:textId="47BB15D3" w:rsidR="001A3542" w:rsidRDefault="001A3542" w:rsidP="004B7B8B">
      <w:pPr>
        <w:numPr>
          <w:ilvl w:val="0"/>
          <w:numId w:val="45"/>
        </w:numPr>
        <w:contextualSpacing/>
        <w:rPr>
          <w:rFonts w:ascii="Calibri" w:hAnsi="Calibri" w:cs="Calibri"/>
          <w:color w:val="000000"/>
        </w:rPr>
      </w:pPr>
      <w:r>
        <w:rPr>
          <w:rFonts w:ascii="Calibri" w:hAnsi="Calibri" w:cs="Calibri"/>
          <w:color w:val="000000"/>
        </w:rPr>
        <w:t>MWA has been in frequent contact to the National Standards Agency to develop local standards for liquid chlorine.</w:t>
      </w:r>
    </w:p>
    <w:p w14:paraId="1FD14E6C" w14:textId="3B007586" w:rsidR="001A3542" w:rsidRDefault="001A3542" w:rsidP="004B7B8B">
      <w:pPr>
        <w:numPr>
          <w:ilvl w:val="0"/>
          <w:numId w:val="45"/>
        </w:numPr>
        <w:contextualSpacing/>
        <w:rPr>
          <w:rFonts w:ascii="Calibri" w:hAnsi="Calibri" w:cs="Calibri"/>
          <w:color w:val="000000"/>
        </w:rPr>
      </w:pPr>
      <w:r>
        <w:rPr>
          <w:rFonts w:ascii="Calibri" w:hAnsi="Calibri" w:cs="Calibri"/>
          <w:color w:val="000000"/>
        </w:rPr>
        <w:t>DSW was a top agenda during the WASH Systems Strengthening Workshop where all the challenges, restraining factors and potential remedies were raised, discussed and recommendations forwarded.</w:t>
      </w:r>
    </w:p>
    <w:p w14:paraId="7E3E16D8" w14:textId="7632FE12" w:rsidR="001A3542" w:rsidRDefault="001A3542" w:rsidP="004B7B8B">
      <w:pPr>
        <w:numPr>
          <w:ilvl w:val="0"/>
          <w:numId w:val="45"/>
        </w:numPr>
        <w:contextualSpacing/>
        <w:rPr>
          <w:rFonts w:ascii="Calibri" w:hAnsi="Calibri" w:cs="Calibri"/>
          <w:color w:val="000000"/>
        </w:rPr>
      </w:pPr>
      <w:r>
        <w:rPr>
          <w:rFonts w:ascii="Calibri" w:hAnsi="Calibri" w:cs="Calibri"/>
          <w:color w:val="000000"/>
        </w:rPr>
        <w:t xml:space="preserve">Program partners and </w:t>
      </w:r>
      <w:proofErr w:type="spellStart"/>
      <w:r>
        <w:rPr>
          <w:rFonts w:ascii="Calibri" w:hAnsi="Calibri" w:cs="Calibri"/>
          <w:color w:val="000000"/>
        </w:rPr>
        <w:t>woreda</w:t>
      </w:r>
      <w:proofErr w:type="spellEnd"/>
      <w:r>
        <w:rPr>
          <w:rFonts w:ascii="Calibri" w:hAnsi="Calibri" w:cs="Calibri"/>
          <w:color w:val="000000"/>
        </w:rPr>
        <w:t xml:space="preserve"> level government stakeholders were advised to give attention to the DSW initiative to improve the uptake rate.</w:t>
      </w:r>
    </w:p>
    <w:p w14:paraId="143FFF54" w14:textId="36724195" w:rsidR="001A3542" w:rsidRDefault="001A3542" w:rsidP="004B7B8B">
      <w:pPr>
        <w:numPr>
          <w:ilvl w:val="0"/>
          <w:numId w:val="45"/>
        </w:numPr>
        <w:contextualSpacing/>
        <w:rPr>
          <w:rFonts w:ascii="Calibri" w:hAnsi="Calibri" w:cs="Calibri"/>
          <w:color w:val="000000"/>
        </w:rPr>
      </w:pPr>
      <w:r>
        <w:rPr>
          <w:rFonts w:ascii="Calibri" w:hAnsi="Calibri" w:cs="Calibri"/>
          <w:color w:val="000000"/>
        </w:rPr>
        <w:t xml:space="preserve">Private sector engagement in liquid chlorine manufacturing in and around </w:t>
      </w:r>
      <w:proofErr w:type="spellStart"/>
      <w:r>
        <w:rPr>
          <w:rFonts w:ascii="Calibri" w:hAnsi="Calibri" w:cs="Calibri"/>
          <w:color w:val="000000"/>
        </w:rPr>
        <w:t>Bahire</w:t>
      </w:r>
      <w:proofErr w:type="spellEnd"/>
      <w:r>
        <w:rPr>
          <w:rFonts w:ascii="Calibri" w:hAnsi="Calibri" w:cs="Calibri"/>
          <w:color w:val="000000"/>
        </w:rPr>
        <w:t xml:space="preserve"> Dar would minimize the cost of liquid chlorine. This will be successfully addressed when the </w:t>
      </w:r>
      <w:r w:rsidR="009F6785">
        <w:rPr>
          <w:rFonts w:ascii="Calibri" w:hAnsi="Calibri" w:cs="Calibri"/>
          <w:color w:val="000000"/>
        </w:rPr>
        <w:t>national standard is developed.</w:t>
      </w:r>
    </w:p>
    <w:p w14:paraId="27B2AD3D" w14:textId="77777777" w:rsidR="004B7B8B" w:rsidRPr="004B7B8B" w:rsidRDefault="004B7B8B" w:rsidP="004B7B8B">
      <w:pPr>
        <w:numPr>
          <w:ilvl w:val="0"/>
          <w:numId w:val="45"/>
        </w:numPr>
        <w:contextualSpacing/>
        <w:rPr>
          <w:rFonts w:ascii="Calibri" w:hAnsi="Calibri" w:cs="Calibri"/>
          <w:color w:val="000000"/>
        </w:rPr>
      </w:pPr>
      <w:r w:rsidRPr="004B7B8B">
        <w:rPr>
          <w:rFonts w:ascii="Calibri" w:hAnsi="Calibri" w:cs="Calibri"/>
          <w:color w:val="000000"/>
        </w:rPr>
        <w:t xml:space="preserve">Strengthening coordination of stakeholders at all levels </w:t>
      </w:r>
    </w:p>
    <w:p w14:paraId="0CACD069" w14:textId="77777777" w:rsidR="004B7B8B" w:rsidRPr="004B7B8B" w:rsidRDefault="004B7B8B" w:rsidP="004B7B8B">
      <w:pPr>
        <w:numPr>
          <w:ilvl w:val="0"/>
          <w:numId w:val="45"/>
        </w:numPr>
        <w:contextualSpacing/>
        <w:rPr>
          <w:rFonts w:ascii="Calibri" w:hAnsi="Calibri" w:cs="Calibri"/>
          <w:color w:val="000000"/>
        </w:rPr>
      </w:pPr>
      <w:r w:rsidRPr="004B7B8B">
        <w:rPr>
          <w:rFonts w:ascii="Calibri" w:hAnsi="Calibri" w:cs="Calibri"/>
          <w:color w:val="000000"/>
        </w:rPr>
        <w:t xml:space="preserve">Continuous advocacy on the need of documentation of historical data related to schemes   </w:t>
      </w:r>
    </w:p>
    <w:p w14:paraId="5CC3F80D" w14:textId="77777777" w:rsidR="004B7B8B" w:rsidRPr="004B7B8B" w:rsidRDefault="004B7B8B" w:rsidP="004B7B8B">
      <w:pPr>
        <w:numPr>
          <w:ilvl w:val="0"/>
          <w:numId w:val="45"/>
        </w:numPr>
        <w:contextualSpacing/>
        <w:rPr>
          <w:rFonts w:ascii="Calibri" w:hAnsi="Calibri" w:cs="Calibri"/>
          <w:color w:val="000000"/>
        </w:rPr>
      </w:pPr>
      <w:r w:rsidRPr="004B7B8B">
        <w:rPr>
          <w:rFonts w:ascii="Calibri" w:hAnsi="Calibri" w:cs="Calibri"/>
          <w:color w:val="000000"/>
        </w:rPr>
        <w:t xml:space="preserve">Support </w:t>
      </w:r>
      <w:proofErr w:type="spellStart"/>
      <w:r w:rsidRPr="004B7B8B">
        <w:rPr>
          <w:rFonts w:ascii="Calibri" w:hAnsi="Calibri" w:cs="Calibri"/>
          <w:color w:val="000000"/>
        </w:rPr>
        <w:t>woredas</w:t>
      </w:r>
      <w:proofErr w:type="spellEnd"/>
      <w:r w:rsidRPr="004B7B8B">
        <w:rPr>
          <w:rFonts w:ascii="Calibri" w:hAnsi="Calibri" w:cs="Calibri"/>
          <w:color w:val="000000"/>
        </w:rPr>
        <w:t xml:space="preserve"> to strengthen scheme level planning</w:t>
      </w:r>
    </w:p>
    <w:p w14:paraId="3E69E4C8" w14:textId="77777777" w:rsidR="001A3542" w:rsidRPr="004B7B8B" w:rsidRDefault="001A3542" w:rsidP="001A3542">
      <w:pPr>
        <w:numPr>
          <w:ilvl w:val="0"/>
          <w:numId w:val="45"/>
        </w:numPr>
        <w:contextualSpacing/>
        <w:jc w:val="both"/>
        <w:rPr>
          <w:rFonts w:ascii="Calibri" w:hAnsi="Calibri" w:cs="Calibri"/>
          <w:color w:val="000000"/>
        </w:rPr>
      </w:pPr>
      <w:r w:rsidRPr="004B7B8B">
        <w:rPr>
          <w:rFonts w:ascii="Calibri" w:hAnsi="Calibri" w:cs="Calibri"/>
          <w:color w:val="000000"/>
        </w:rPr>
        <w:lastRenderedPageBreak/>
        <w:t>2 Draft WASH MIS developed to demonstrate the gap between information need and available data and shared with stakeholders</w:t>
      </w:r>
    </w:p>
    <w:p w14:paraId="2D0AEAE4" w14:textId="6D3A1D4B" w:rsidR="00075AFC" w:rsidRPr="00936023" w:rsidRDefault="001A3542" w:rsidP="00BD1E5E">
      <w:pPr>
        <w:numPr>
          <w:ilvl w:val="0"/>
          <w:numId w:val="45"/>
        </w:numPr>
        <w:spacing w:before="80" w:after="0" w:line="276" w:lineRule="auto"/>
        <w:contextualSpacing/>
        <w:jc w:val="both"/>
        <w:rPr>
          <w:rFonts w:eastAsia="Calibri" w:cstheme="minorHAnsi"/>
          <w:bCs/>
          <w:color w:val="000000"/>
        </w:rPr>
      </w:pPr>
      <w:r w:rsidRPr="004B7B8B">
        <w:rPr>
          <w:rFonts w:ascii="Calibri" w:hAnsi="Calibri" w:cs="Calibri"/>
          <w:color w:val="000000"/>
        </w:rPr>
        <w:t xml:space="preserve">Support given to government and program partners to plan and report against </w:t>
      </w:r>
      <w:proofErr w:type="spellStart"/>
      <w:r w:rsidRPr="004B7B8B">
        <w:rPr>
          <w:rFonts w:ascii="Calibri" w:hAnsi="Calibri" w:cs="Calibri"/>
          <w:color w:val="000000"/>
        </w:rPr>
        <w:t>woreda</w:t>
      </w:r>
      <w:proofErr w:type="spellEnd"/>
      <w:r w:rsidRPr="004B7B8B">
        <w:rPr>
          <w:rFonts w:ascii="Calibri" w:hAnsi="Calibri" w:cs="Calibri"/>
          <w:color w:val="000000"/>
        </w:rPr>
        <w:t xml:space="preserve"> </w:t>
      </w:r>
      <w:proofErr w:type="spellStart"/>
      <w:r w:rsidRPr="004B7B8B">
        <w:rPr>
          <w:rFonts w:ascii="Calibri" w:hAnsi="Calibri" w:cs="Calibri"/>
          <w:color w:val="000000"/>
        </w:rPr>
        <w:t>Masterplans</w:t>
      </w:r>
      <w:proofErr w:type="spellEnd"/>
      <w:r w:rsidR="00936023" w:rsidRPr="00936023">
        <w:rPr>
          <w:rFonts w:ascii="Calibri" w:hAnsi="Calibri" w:cs="Calibri"/>
          <w:color w:val="000000"/>
        </w:rPr>
        <w:t>.</w:t>
      </w:r>
    </w:p>
    <w:sectPr w:rsidR="00075AFC" w:rsidRPr="00936023">
      <w:footerReference w:type="default" r:id="rId21"/>
      <w:pgSz w:w="12240" w:h="15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0C6D99" w16cid:durableId="2309B940"/>
  <w16cid:commentId w16cid:paraId="7CB1ED62" w16cid:durableId="2309BBC9"/>
  <w16cid:commentId w16cid:paraId="1BD6F389" w16cid:durableId="2309BC21"/>
  <w16cid:commentId w16cid:paraId="2C000D7C" w16cid:durableId="2309BE72"/>
  <w16cid:commentId w16cid:paraId="6A612127" w16cid:durableId="2309BE8C"/>
  <w16cid:commentId w16cid:paraId="62377EF9" w16cid:durableId="2309BF42"/>
  <w16cid:commentId w16cid:paraId="0A73860B" w16cid:durableId="2309C128"/>
  <w16cid:commentId w16cid:paraId="613E23E4" w16cid:durableId="2309C77E"/>
  <w16cid:commentId w16cid:paraId="246AC5B6" w16cid:durableId="2309CE6F"/>
  <w16cid:commentId w16cid:paraId="5E21A7FC" w16cid:durableId="2309CCC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6CDEC9" w14:textId="77777777" w:rsidR="000D1A28" w:rsidRDefault="000D1A28" w:rsidP="00B13C2A">
      <w:pPr>
        <w:spacing w:after="0" w:line="240" w:lineRule="auto"/>
      </w:pPr>
      <w:r>
        <w:separator/>
      </w:r>
    </w:p>
  </w:endnote>
  <w:endnote w:type="continuationSeparator" w:id="0">
    <w:p w14:paraId="4E2CA8E1" w14:textId="77777777" w:rsidR="000D1A28" w:rsidRDefault="000D1A28" w:rsidP="00B1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2097587"/>
      <w:docPartObj>
        <w:docPartGallery w:val="Page Numbers (Bottom of Page)"/>
        <w:docPartUnique/>
      </w:docPartObj>
    </w:sdtPr>
    <w:sdtEndPr>
      <w:rPr>
        <w:color w:val="7F7F7F" w:themeColor="background1" w:themeShade="7F"/>
        <w:spacing w:val="60"/>
      </w:rPr>
    </w:sdtEndPr>
    <w:sdtContent>
      <w:p w14:paraId="4344ACB5" w14:textId="77777777" w:rsidR="00780807" w:rsidRDefault="007808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227FD" w:rsidRPr="008227FD">
          <w:rPr>
            <w:b/>
            <w:bCs/>
            <w:noProof/>
          </w:rPr>
          <w:t>1</w:t>
        </w:r>
        <w:r>
          <w:rPr>
            <w:b/>
            <w:bCs/>
            <w:noProof/>
          </w:rPr>
          <w:fldChar w:fldCharType="end"/>
        </w:r>
        <w:r>
          <w:rPr>
            <w:b/>
            <w:bCs/>
          </w:rPr>
          <w:t xml:space="preserve"> | </w:t>
        </w:r>
        <w:r>
          <w:rPr>
            <w:color w:val="7F7F7F" w:themeColor="background1" w:themeShade="7F"/>
            <w:spacing w:val="60"/>
          </w:rPr>
          <w:t>Page</w:t>
        </w:r>
      </w:p>
    </w:sdtContent>
  </w:sdt>
  <w:p w14:paraId="3CA26470" w14:textId="77777777" w:rsidR="00780807" w:rsidRDefault="007808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D4EB5" w14:textId="77777777" w:rsidR="000D1A28" w:rsidRDefault="000D1A28" w:rsidP="00B13C2A">
      <w:pPr>
        <w:spacing w:after="0" w:line="240" w:lineRule="auto"/>
      </w:pPr>
      <w:r>
        <w:separator/>
      </w:r>
    </w:p>
  </w:footnote>
  <w:footnote w:type="continuationSeparator" w:id="0">
    <w:p w14:paraId="29FE2FE7" w14:textId="77777777" w:rsidR="000D1A28" w:rsidRDefault="000D1A28" w:rsidP="00B13C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0E0F"/>
    <w:multiLevelType w:val="hybridMultilevel"/>
    <w:tmpl w:val="21203072"/>
    <w:lvl w:ilvl="0" w:tplc="94F29EDC">
      <w:start w:val="4"/>
      <w:numFmt w:val="decimal"/>
      <w:lvlText w:val="%1.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805A23"/>
    <w:multiLevelType w:val="hybridMultilevel"/>
    <w:tmpl w:val="4ECEB376"/>
    <w:lvl w:ilvl="0" w:tplc="E9DE79E8">
      <w:start w:val="3"/>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E638E4"/>
    <w:multiLevelType w:val="hybridMultilevel"/>
    <w:tmpl w:val="A6E05330"/>
    <w:lvl w:ilvl="0" w:tplc="584E018C">
      <w:start w:val="4"/>
      <w:numFmt w:val="decimal"/>
      <w:lvlText w:val="%1.7"/>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43B3FF8"/>
    <w:multiLevelType w:val="hybridMultilevel"/>
    <w:tmpl w:val="E432FB24"/>
    <w:lvl w:ilvl="0" w:tplc="CDEC6478">
      <w:start w:val="3"/>
      <w:numFmt w:val="decimal"/>
      <w:lvlText w:val="%1.7"/>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6968E2"/>
    <w:multiLevelType w:val="hybridMultilevel"/>
    <w:tmpl w:val="F1303F7E"/>
    <w:lvl w:ilvl="0" w:tplc="8534A3B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8D4C38"/>
    <w:multiLevelType w:val="hybridMultilevel"/>
    <w:tmpl w:val="1B26C31E"/>
    <w:lvl w:ilvl="0" w:tplc="B4662C5C">
      <w:start w:val="3"/>
      <w:numFmt w:val="decimal"/>
      <w:lvlText w:val="%1.3"/>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9730D9"/>
    <w:multiLevelType w:val="hybridMultilevel"/>
    <w:tmpl w:val="BCACC42E"/>
    <w:lvl w:ilvl="0" w:tplc="9E42BCE2">
      <w:start w:val="4"/>
      <w:numFmt w:val="decimal"/>
      <w:lvlText w:val="%1.4"/>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90E7498"/>
    <w:multiLevelType w:val="hybridMultilevel"/>
    <w:tmpl w:val="75908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586BBC"/>
    <w:multiLevelType w:val="hybridMultilevel"/>
    <w:tmpl w:val="0CB27EF8"/>
    <w:lvl w:ilvl="0" w:tplc="95742E7E">
      <w:start w:val="4"/>
      <w:numFmt w:val="decimal"/>
      <w:lvlText w:val="%1.3"/>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23F057C"/>
    <w:multiLevelType w:val="hybridMultilevel"/>
    <w:tmpl w:val="1E2E1B4A"/>
    <w:lvl w:ilvl="0" w:tplc="04090001">
      <w:start w:val="1"/>
      <w:numFmt w:val="bullet"/>
      <w:lvlText w:val=""/>
      <w:lvlJc w:val="left"/>
      <w:pPr>
        <w:ind w:left="765" w:hanging="360"/>
      </w:pPr>
      <w:rPr>
        <w:rFonts w:ascii="Symbol" w:hAnsi="Symbol" w:cs="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cs="Wingdings" w:hint="default"/>
      </w:rPr>
    </w:lvl>
    <w:lvl w:ilvl="3" w:tplc="04090001" w:tentative="1">
      <w:start w:val="1"/>
      <w:numFmt w:val="bullet"/>
      <w:lvlText w:val=""/>
      <w:lvlJc w:val="left"/>
      <w:pPr>
        <w:ind w:left="2925" w:hanging="360"/>
      </w:pPr>
      <w:rPr>
        <w:rFonts w:ascii="Symbol" w:hAnsi="Symbol" w:cs="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cs="Wingdings" w:hint="default"/>
      </w:rPr>
    </w:lvl>
    <w:lvl w:ilvl="6" w:tplc="04090001" w:tentative="1">
      <w:start w:val="1"/>
      <w:numFmt w:val="bullet"/>
      <w:lvlText w:val=""/>
      <w:lvlJc w:val="left"/>
      <w:pPr>
        <w:ind w:left="5085" w:hanging="360"/>
      </w:pPr>
      <w:rPr>
        <w:rFonts w:ascii="Symbol" w:hAnsi="Symbol" w:cs="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cs="Wingdings" w:hint="default"/>
      </w:rPr>
    </w:lvl>
  </w:abstractNum>
  <w:abstractNum w:abstractNumId="10">
    <w:nsid w:val="23105410"/>
    <w:multiLevelType w:val="hybridMultilevel"/>
    <w:tmpl w:val="4CA6FA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9E85E76"/>
    <w:multiLevelType w:val="hybridMultilevel"/>
    <w:tmpl w:val="46F8FD68"/>
    <w:lvl w:ilvl="0" w:tplc="B2563A4E">
      <w:start w:val="3"/>
      <w:numFmt w:val="decimal"/>
      <w:lvlText w:val="%1.8"/>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403D99"/>
    <w:multiLevelType w:val="hybridMultilevel"/>
    <w:tmpl w:val="9E22EDD2"/>
    <w:lvl w:ilvl="0" w:tplc="94F29EDC">
      <w:start w:val="4"/>
      <w:numFmt w:val="decimal"/>
      <w:lvlText w:val="%1.12"/>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EC75599"/>
    <w:multiLevelType w:val="hybridMultilevel"/>
    <w:tmpl w:val="A5FA1044"/>
    <w:lvl w:ilvl="0" w:tplc="058AFDF6">
      <w:start w:val="3"/>
      <w:numFmt w:val="decimal"/>
      <w:lvlText w:val="%1.4"/>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49703A"/>
    <w:multiLevelType w:val="hybridMultilevel"/>
    <w:tmpl w:val="F9F488E4"/>
    <w:lvl w:ilvl="0" w:tplc="3D2AFA7E">
      <w:start w:val="4"/>
      <w:numFmt w:val="decimal"/>
      <w:lvlText w:val="%1.1"/>
      <w:lvlJc w:val="left"/>
      <w:pPr>
        <w:ind w:left="360" w:hanging="360"/>
      </w:pPr>
      <w:rPr>
        <w:rFonts w:hint="default"/>
        <w:b/>
        <w:bCs/>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nsid w:val="33701D31"/>
    <w:multiLevelType w:val="hybridMultilevel"/>
    <w:tmpl w:val="3EB88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9A4191"/>
    <w:multiLevelType w:val="hybridMultilevel"/>
    <w:tmpl w:val="C80E4C10"/>
    <w:lvl w:ilvl="0" w:tplc="A8961EC0">
      <w:start w:val="3"/>
      <w:numFmt w:val="decimal"/>
      <w:lvlText w:val="%1.6"/>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865EAD"/>
    <w:multiLevelType w:val="hybridMultilevel"/>
    <w:tmpl w:val="E08AB9C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nsid w:val="3EC017AE"/>
    <w:multiLevelType w:val="hybridMultilevel"/>
    <w:tmpl w:val="ABC67C4C"/>
    <w:lvl w:ilvl="0" w:tplc="07886D8A">
      <w:start w:val="4"/>
      <w:numFmt w:val="decimal"/>
      <w:lvlText w:val="%1.9"/>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18254E5"/>
    <w:multiLevelType w:val="multilevel"/>
    <w:tmpl w:val="488A413C"/>
    <w:lvl w:ilvl="0">
      <w:start w:val="1"/>
      <w:numFmt w:val="decimal"/>
      <w:lvlText w:val="%1."/>
      <w:lvlJc w:val="left"/>
      <w:pPr>
        <w:ind w:left="720" w:hanging="360"/>
      </w:pPr>
      <w:rPr>
        <w:rFonts w:hint="default"/>
      </w:r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4320" w:hanging="180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20">
    <w:nsid w:val="42394A59"/>
    <w:multiLevelType w:val="hybridMultilevel"/>
    <w:tmpl w:val="023613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0B09E7"/>
    <w:multiLevelType w:val="hybridMultilevel"/>
    <w:tmpl w:val="49F48D02"/>
    <w:lvl w:ilvl="0" w:tplc="94F29EDC">
      <w:start w:val="4"/>
      <w:numFmt w:val="decimal"/>
      <w:lvlText w:val="%1.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D7106E"/>
    <w:multiLevelType w:val="hybridMultilevel"/>
    <w:tmpl w:val="746CDEDC"/>
    <w:lvl w:ilvl="0" w:tplc="25824D38">
      <w:start w:val="4"/>
      <w:numFmt w:val="decimal"/>
      <w:lvlText w:val="%1.1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6491D4B"/>
    <w:multiLevelType w:val="hybridMultilevel"/>
    <w:tmpl w:val="2F726F44"/>
    <w:lvl w:ilvl="0" w:tplc="8534A3B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317378"/>
    <w:multiLevelType w:val="hybridMultilevel"/>
    <w:tmpl w:val="C6AE78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C7F6B02"/>
    <w:multiLevelType w:val="hybridMultilevel"/>
    <w:tmpl w:val="FB6265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3D4B3D"/>
    <w:multiLevelType w:val="hybridMultilevel"/>
    <w:tmpl w:val="16BA22AC"/>
    <w:lvl w:ilvl="0" w:tplc="C8889874">
      <w:start w:val="4"/>
      <w:numFmt w:val="decimal"/>
      <w:lvlText w:val="%1.6"/>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53D51FE"/>
    <w:multiLevelType w:val="hybridMultilevel"/>
    <w:tmpl w:val="2E34FABC"/>
    <w:lvl w:ilvl="0" w:tplc="8534A3B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7E13C7"/>
    <w:multiLevelType w:val="hybridMultilevel"/>
    <w:tmpl w:val="A9883EF8"/>
    <w:lvl w:ilvl="0" w:tplc="11B476B8">
      <w:start w:val="4"/>
      <w:numFmt w:val="decimal"/>
      <w:lvlText w:val="%1.12"/>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09E55B6"/>
    <w:multiLevelType w:val="hybridMultilevel"/>
    <w:tmpl w:val="F5CAD8C2"/>
    <w:lvl w:ilvl="0" w:tplc="B6C41CAE">
      <w:start w:val="3"/>
      <w:numFmt w:val="decimal"/>
      <w:lvlText w:val="%1.4"/>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1B1A82"/>
    <w:multiLevelType w:val="hybridMultilevel"/>
    <w:tmpl w:val="9970DB08"/>
    <w:lvl w:ilvl="0" w:tplc="8534A3B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BB2445"/>
    <w:multiLevelType w:val="multilevel"/>
    <w:tmpl w:val="6BB8EDAC"/>
    <w:lvl w:ilvl="0">
      <w:start w:val="3"/>
      <w:numFmt w:val="decimal"/>
      <w:lvlText w:val="%1"/>
      <w:lvlJc w:val="left"/>
      <w:pPr>
        <w:ind w:left="530" w:hanging="530"/>
      </w:pPr>
      <w:rPr>
        <w:rFonts w:hint="default"/>
      </w:rPr>
    </w:lvl>
    <w:lvl w:ilvl="1">
      <w:start w:val="9"/>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6BD21BA8"/>
    <w:multiLevelType w:val="hybridMultilevel"/>
    <w:tmpl w:val="2E8659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BDE6694"/>
    <w:multiLevelType w:val="hybridMultilevel"/>
    <w:tmpl w:val="0540C154"/>
    <w:lvl w:ilvl="0" w:tplc="94F29EDC">
      <w:start w:val="4"/>
      <w:numFmt w:val="decimal"/>
      <w:lvlText w:val="%1.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AF2BA3"/>
    <w:multiLevelType w:val="hybridMultilevel"/>
    <w:tmpl w:val="1A1CFC6A"/>
    <w:lvl w:ilvl="0" w:tplc="E12295D8">
      <w:start w:val="4"/>
      <w:numFmt w:val="decimal"/>
      <w:lvlText w:val="%1.5"/>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DBF159C"/>
    <w:multiLevelType w:val="hybridMultilevel"/>
    <w:tmpl w:val="3454F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A17BA2"/>
    <w:multiLevelType w:val="hybridMultilevel"/>
    <w:tmpl w:val="4D82D47E"/>
    <w:lvl w:ilvl="0" w:tplc="77965834">
      <w:start w:val="4"/>
      <w:numFmt w:val="decimal"/>
      <w:lvlText w:val="%1.10"/>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893783"/>
    <w:multiLevelType w:val="hybridMultilevel"/>
    <w:tmpl w:val="C2A49822"/>
    <w:lvl w:ilvl="0" w:tplc="8534A3B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FF55F9"/>
    <w:multiLevelType w:val="hybridMultilevel"/>
    <w:tmpl w:val="11C88292"/>
    <w:lvl w:ilvl="0" w:tplc="51EA1250">
      <w:start w:val="3"/>
      <w:numFmt w:val="decimal"/>
      <w:lvlText w:val="%1.12"/>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20465F"/>
    <w:multiLevelType w:val="hybridMultilevel"/>
    <w:tmpl w:val="7B9A4E0C"/>
    <w:lvl w:ilvl="0" w:tplc="1BE0B9FC">
      <w:start w:val="4"/>
      <w:numFmt w:val="decimal"/>
      <w:lvlText w:val="%1.8"/>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4F93402"/>
    <w:multiLevelType w:val="hybridMultilevel"/>
    <w:tmpl w:val="E522E3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5394BE9"/>
    <w:multiLevelType w:val="hybridMultilevel"/>
    <w:tmpl w:val="F37C613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02553C"/>
    <w:multiLevelType w:val="hybridMultilevel"/>
    <w:tmpl w:val="AD24BD70"/>
    <w:lvl w:ilvl="0" w:tplc="98904306">
      <w:start w:val="3"/>
      <w:numFmt w:val="decimal"/>
      <w:lvlText w:val="%1.5"/>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3904A3"/>
    <w:multiLevelType w:val="hybridMultilevel"/>
    <w:tmpl w:val="1BFA92D6"/>
    <w:lvl w:ilvl="0" w:tplc="94F29EDC">
      <w:start w:val="4"/>
      <w:numFmt w:val="decimal"/>
      <w:lvlText w:val="%1.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356559"/>
    <w:multiLevelType w:val="hybridMultilevel"/>
    <w:tmpl w:val="0242F66E"/>
    <w:lvl w:ilvl="0" w:tplc="69321904">
      <w:start w:val="3"/>
      <w:numFmt w:val="decimal"/>
      <w:lvlText w:val="%1.4"/>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5225AE"/>
    <w:multiLevelType w:val="hybridMultilevel"/>
    <w:tmpl w:val="FED25208"/>
    <w:lvl w:ilvl="0" w:tplc="DD4AFA32">
      <w:start w:val="4"/>
      <w:numFmt w:val="decimal"/>
      <w:lvlText w:val="%1.2"/>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414C75"/>
    <w:multiLevelType w:val="hybridMultilevel"/>
    <w:tmpl w:val="6FB4D696"/>
    <w:lvl w:ilvl="0" w:tplc="620037FA">
      <w:start w:val="3"/>
      <w:numFmt w:val="decimal"/>
      <w:lvlText w:val="%1.2"/>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45"/>
  </w:num>
  <w:num w:numId="3">
    <w:abstractNumId w:val="14"/>
  </w:num>
  <w:num w:numId="4">
    <w:abstractNumId w:val="9"/>
  </w:num>
  <w:num w:numId="5">
    <w:abstractNumId w:val="10"/>
  </w:num>
  <w:num w:numId="6">
    <w:abstractNumId w:val="8"/>
  </w:num>
  <w:num w:numId="7">
    <w:abstractNumId w:val="6"/>
  </w:num>
  <w:num w:numId="8">
    <w:abstractNumId w:val="26"/>
  </w:num>
  <w:num w:numId="9">
    <w:abstractNumId w:val="2"/>
  </w:num>
  <w:num w:numId="10">
    <w:abstractNumId w:val="39"/>
  </w:num>
  <w:num w:numId="11">
    <w:abstractNumId w:val="18"/>
  </w:num>
  <w:num w:numId="12">
    <w:abstractNumId w:val="34"/>
  </w:num>
  <w:num w:numId="13">
    <w:abstractNumId w:val="36"/>
  </w:num>
  <w:num w:numId="14">
    <w:abstractNumId w:val="22"/>
  </w:num>
  <w:num w:numId="15">
    <w:abstractNumId w:val="28"/>
  </w:num>
  <w:num w:numId="16">
    <w:abstractNumId w:val="25"/>
  </w:num>
  <w:num w:numId="17">
    <w:abstractNumId w:val="32"/>
  </w:num>
  <w:num w:numId="18">
    <w:abstractNumId w:val="31"/>
  </w:num>
  <w:num w:numId="19">
    <w:abstractNumId w:val="12"/>
  </w:num>
  <w:num w:numId="20">
    <w:abstractNumId w:val="33"/>
  </w:num>
  <w:num w:numId="21">
    <w:abstractNumId w:val="21"/>
  </w:num>
  <w:num w:numId="22">
    <w:abstractNumId w:val="38"/>
  </w:num>
  <w:num w:numId="23">
    <w:abstractNumId w:val="1"/>
  </w:num>
  <w:num w:numId="24">
    <w:abstractNumId w:val="46"/>
  </w:num>
  <w:num w:numId="25">
    <w:abstractNumId w:val="5"/>
  </w:num>
  <w:num w:numId="26">
    <w:abstractNumId w:val="13"/>
  </w:num>
  <w:num w:numId="27">
    <w:abstractNumId w:val="29"/>
  </w:num>
  <w:num w:numId="28">
    <w:abstractNumId w:val="44"/>
  </w:num>
  <w:num w:numId="29">
    <w:abstractNumId w:val="42"/>
  </w:num>
  <w:num w:numId="30">
    <w:abstractNumId w:val="16"/>
  </w:num>
  <w:num w:numId="31">
    <w:abstractNumId w:val="27"/>
  </w:num>
  <w:num w:numId="32">
    <w:abstractNumId w:val="15"/>
  </w:num>
  <w:num w:numId="33">
    <w:abstractNumId w:val="11"/>
  </w:num>
  <w:num w:numId="34">
    <w:abstractNumId w:val="0"/>
  </w:num>
  <w:num w:numId="35">
    <w:abstractNumId w:val="23"/>
  </w:num>
  <w:num w:numId="36">
    <w:abstractNumId w:val="37"/>
  </w:num>
  <w:num w:numId="37">
    <w:abstractNumId w:val="7"/>
  </w:num>
  <w:num w:numId="38">
    <w:abstractNumId w:val="30"/>
  </w:num>
  <w:num w:numId="39">
    <w:abstractNumId w:val="43"/>
  </w:num>
  <w:num w:numId="40">
    <w:abstractNumId w:val="3"/>
  </w:num>
  <w:num w:numId="41">
    <w:abstractNumId w:val="4"/>
  </w:num>
  <w:num w:numId="42">
    <w:abstractNumId w:val="17"/>
  </w:num>
  <w:num w:numId="43">
    <w:abstractNumId w:val="41"/>
  </w:num>
  <w:num w:numId="44">
    <w:abstractNumId w:val="19"/>
  </w:num>
  <w:num w:numId="45">
    <w:abstractNumId w:val="35"/>
  </w:num>
  <w:num w:numId="46">
    <w:abstractNumId w:val="20"/>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1C0"/>
    <w:rsid w:val="000036C6"/>
    <w:rsid w:val="00004C23"/>
    <w:rsid w:val="00023137"/>
    <w:rsid w:val="000232AD"/>
    <w:rsid w:val="00026DA1"/>
    <w:rsid w:val="00030E1A"/>
    <w:rsid w:val="00040D6D"/>
    <w:rsid w:val="00067752"/>
    <w:rsid w:val="00075AFC"/>
    <w:rsid w:val="00075B7C"/>
    <w:rsid w:val="000B0AE9"/>
    <w:rsid w:val="000D00CB"/>
    <w:rsid w:val="000D1A28"/>
    <w:rsid w:val="000E0C24"/>
    <w:rsid w:val="000F0577"/>
    <w:rsid w:val="001217FA"/>
    <w:rsid w:val="00146C6A"/>
    <w:rsid w:val="00151963"/>
    <w:rsid w:val="00154627"/>
    <w:rsid w:val="0015773A"/>
    <w:rsid w:val="001677FE"/>
    <w:rsid w:val="001A3542"/>
    <w:rsid w:val="001C5AFE"/>
    <w:rsid w:val="001D3F1C"/>
    <w:rsid w:val="001E7591"/>
    <w:rsid w:val="00207351"/>
    <w:rsid w:val="002249AB"/>
    <w:rsid w:val="00271DD5"/>
    <w:rsid w:val="0028238D"/>
    <w:rsid w:val="002A47AB"/>
    <w:rsid w:val="002E04E2"/>
    <w:rsid w:val="002E5E96"/>
    <w:rsid w:val="003167E0"/>
    <w:rsid w:val="00330515"/>
    <w:rsid w:val="00352D74"/>
    <w:rsid w:val="00353DA5"/>
    <w:rsid w:val="00354093"/>
    <w:rsid w:val="00356DC2"/>
    <w:rsid w:val="00383841"/>
    <w:rsid w:val="003957BE"/>
    <w:rsid w:val="00395D20"/>
    <w:rsid w:val="003A6C73"/>
    <w:rsid w:val="003B559E"/>
    <w:rsid w:val="003B6AF4"/>
    <w:rsid w:val="003E49E6"/>
    <w:rsid w:val="004261D8"/>
    <w:rsid w:val="0043332C"/>
    <w:rsid w:val="00461EE4"/>
    <w:rsid w:val="004658F6"/>
    <w:rsid w:val="00491BA2"/>
    <w:rsid w:val="004A5B9C"/>
    <w:rsid w:val="004B7B8B"/>
    <w:rsid w:val="004D02C2"/>
    <w:rsid w:val="004F0C02"/>
    <w:rsid w:val="00520D22"/>
    <w:rsid w:val="005416D6"/>
    <w:rsid w:val="00542367"/>
    <w:rsid w:val="0054501A"/>
    <w:rsid w:val="00563C45"/>
    <w:rsid w:val="0057223E"/>
    <w:rsid w:val="0058068D"/>
    <w:rsid w:val="005812AA"/>
    <w:rsid w:val="0058398E"/>
    <w:rsid w:val="00593FF8"/>
    <w:rsid w:val="005A353B"/>
    <w:rsid w:val="005A78F5"/>
    <w:rsid w:val="005B21DA"/>
    <w:rsid w:val="005D0C22"/>
    <w:rsid w:val="005E1F1B"/>
    <w:rsid w:val="00611CE6"/>
    <w:rsid w:val="00624A66"/>
    <w:rsid w:val="00695527"/>
    <w:rsid w:val="00697D1A"/>
    <w:rsid w:val="006A144D"/>
    <w:rsid w:val="006B4367"/>
    <w:rsid w:val="006C529E"/>
    <w:rsid w:val="006C56F0"/>
    <w:rsid w:val="006D2681"/>
    <w:rsid w:val="006E2365"/>
    <w:rsid w:val="006E6F23"/>
    <w:rsid w:val="006E7915"/>
    <w:rsid w:val="006F5456"/>
    <w:rsid w:val="0073728E"/>
    <w:rsid w:val="00745C0E"/>
    <w:rsid w:val="007479ED"/>
    <w:rsid w:val="00747FCC"/>
    <w:rsid w:val="00753B82"/>
    <w:rsid w:val="00757EB4"/>
    <w:rsid w:val="00780807"/>
    <w:rsid w:val="00793707"/>
    <w:rsid w:val="0079735D"/>
    <w:rsid w:val="007A34A6"/>
    <w:rsid w:val="007A78D5"/>
    <w:rsid w:val="007E475D"/>
    <w:rsid w:val="00806EA3"/>
    <w:rsid w:val="008227FD"/>
    <w:rsid w:val="008401C0"/>
    <w:rsid w:val="00850C64"/>
    <w:rsid w:val="00875B0F"/>
    <w:rsid w:val="00876FCF"/>
    <w:rsid w:val="008901E5"/>
    <w:rsid w:val="00890F5E"/>
    <w:rsid w:val="008A2BA6"/>
    <w:rsid w:val="008F5A1D"/>
    <w:rsid w:val="00925E57"/>
    <w:rsid w:val="0093514E"/>
    <w:rsid w:val="00936023"/>
    <w:rsid w:val="00942461"/>
    <w:rsid w:val="00945486"/>
    <w:rsid w:val="009849BC"/>
    <w:rsid w:val="009A1386"/>
    <w:rsid w:val="009A4CB5"/>
    <w:rsid w:val="009A7026"/>
    <w:rsid w:val="009C7A9F"/>
    <w:rsid w:val="009D13A2"/>
    <w:rsid w:val="009E3595"/>
    <w:rsid w:val="009F6785"/>
    <w:rsid w:val="00A10FFA"/>
    <w:rsid w:val="00A32515"/>
    <w:rsid w:val="00A86D8E"/>
    <w:rsid w:val="00AC4B05"/>
    <w:rsid w:val="00AD4EB1"/>
    <w:rsid w:val="00AE1EB5"/>
    <w:rsid w:val="00B11FB6"/>
    <w:rsid w:val="00B13C2A"/>
    <w:rsid w:val="00B21C20"/>
    <w:rsid w:val="00B34810"/>
    <w:rsid w:val="00B3659B"/>
    <w:rsid w:val="00B52B4E"/>
    <w:rsid w:val="00BA2A4B"/>
    <w:rsid w:val="00BA7299"/>
    <w:rsid w:val="00BC1FB8"/>
    <w:rsid w:val="00BD4753"/>
    <w:rsid w:val="00BF09CB"/>
    <w:rsid w:val="00BF4581"/>
    <w:rsid w:val="00BF5BB8"/>
    <w:rsid w:val="00C031FD"/>
    <w:rsid w:val="00C03DC1"/>
    <w:rsid w:val="00C11589"/>
    <w:rsid w:val="00C1622E"/>
    <w:rsid w:val="00C31542"/>
    <w:rsid w:val="00CA1910"/>
    <w:rsid w:val="00CF4845"/>
    <w:rsid w:val="00D02C06"/>
    <w:rsid w:val="00D035A7"/>
    <w:rsid w:val="00D17050"/>
    <w:rsid w:val="00D40335"/>
    <w:rsid w:val="00D47B00"/>
    <w:rsid w:val="00D55547"/>
    <w:rsid w:val="00D66D77"/>
    <w:rsid w:val="00D71A9E"/>
    <w:rsid w:val="00D84497"/>
    <w:rsid w:val="00DD29CA"/>
    <w:rsid w:val="00DF66B2"/>
    <w:rsid w:val="00E26597"/>
    <w:rsid w:val="00E6287B"/>
    <w:rsid w:val="00EA3C4B"/>
    <w:rsid w:val="00EB263E"/>
    <w:rsid w:val="00EB2FA1"/>
    <w:rsid w:val="00ED1A8B"/>
    <w:rsid w:val="00EF6131"/>
    <w:rsid w:val="00EF62BF"/>
    <w:rsid w:val="00F301BF"/>
    <w:rsid w:val="00F50617"/>
    <w:rsid w:val="00F60CB8"/>
    <w:rsid w:val="00F634F5"/>
    <w:rsid w:val="00F738C8"/>
    <w:rsid w:val="00F94427"/>
    <w:rsid w:val="00FA7A6E"/>
    <w:rsid w:val="00FD3436"/>
    <w:rsid w:val="00FD4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9F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1C0"/>
  </w:style>
  <w:style w:type="paragraph" w:styleId="Heading3">
    <w:name w:val="heading 3"/>
    <w:basedOn w:val="Normal"/>
    <w:next w:val="Normal"/>
    <w:link w:val="Heading3Char"/>
    <w:uiPriority w:val="9"/>
    <w:unhideWhenUsed/>
    <w:qFormat/>
    <w:rsid w:val="007808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 Paragraph,Heading3,Numbered List Paragraph"/>
    <w:basedOn w:val="Normal"/>
    <w:link w:val="ListParagraphChar"/>
    <w:uiPriority w:val="34"/>
    <w:qFormat/>
    <w:rsid w:val="008401C0"/>
    <w:pPr>
      <w:ind w:left="720"/>
      <w:contextualSpacing/>
    </w:pPr>
  </w:style>
  <w:style w:type="character" w:styleId="Hyperlink">
    <w:name w:val="Hyperlink"/>
    <w:basedOn w:val="DefaultParagraphFont"/>
    <w:uiPriority w:val="99"/>
    <w:unhideWhenUsed/>
    <w:rsid w:val="00154627"/>
    <w:rPr>
      <w:color w:val="0563C1" w:themeColor="hyperlink"/>
      <w:u w:val="single"/>
    </w:rPr>
  </w:style>
  <w:style w:type="paragraph" w:styleId="TOC1">
    <w:name w:val="toc 1"/>
    <w:basedOn w:val="Normal"/>
    <w:next w:val="Normal"/>
    <w:autoRedefine/>
    <w:uiPriority w:val="39"/>
    <w:rsid w:val="00154627"/>
    <w:pPr>
      <w:tabs>
        <w:tab w:val="left" w:pos="540"/>
        <w:tab w:val="left" w:pos="1320"/>
        <w:tab w:val="right" w:leader="dot" w:pos="10080"/>
      </w:tabs>
      <w:spacing w:after="0" w:line="360" w:lineRule="auto"/>
      <w:ind w:left="720"/>
    </w:pPr>
    <w:rPr>
      <w:rFonts w:ascii="Calibri" w:eastAsia="Calibri" w:hAnsi="Calibri" w:cs="Calibri"/>
      <w:b/>
      <w:bCs/>
      <w:iCs/>
      <w:noProof/>
    </w:rPr>
  </w:style>
  <w:style w:type="paragraph" w:styleId="TOC2">
    <w:name w:val="toc 2"/>
    <w:basedOn w:val="Normal"/>
    <w:next w:val="Normal"/>
    <w:autoRedefine/>
    <w:uiPriority w:val="39"/>
    <w:rsid w:val="00154627"/>
    <w:pPr>
      <w:tabs>
        <w:tab w:val="left" w:pos="880"/>
        <w:tab w:val="right" w:leader="dot" w:pos="10070"/>
      </w:tabs>
      <w:spacing w:after="0" w:line="360" w:lineRule="auto"/>
      <w:ind w:left="1150" w:hanging="270"/>
    </w:pPr>
    <w:rPr>
      <w:rFonts w:ascii="Calibri" w:eastAsia="Calibri" w:hAnsi="Calibri" w:cs="Calibri"/>
      <w:b/>
      <w:noProof/>
    </w:rPr>
  </w:style>
  <w:style w:type="table" w:styleId="TableGrid">
    <w:name w:val="Table Grid"/>
    <w:basedOn w:val="TableNormal"/>
    <w:uiPriority w:val="39"/>
    <w:rsid w:val="00D555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067752"/>
    <w:pPr>
      <w:tabs>
        <w:tab w:val="center" w:pos="4320"/>
        <w:tab w:val="right" w:pos="8640"/>
      </w:tabs>
      <w:spacing w:after="0" w:line="240" w:lineRule="auto"/>
    </w:pPr>
    <w:rPr>
      <w:rFonts w:ascii="Times New Roman" w:eastAsia="Times New Roman" w:hAnsi="Times New Roman" w:cs="Times New Roman"/>
      <w:sz w:val="24"/>
      <w:szCs w:val="20"/>
      <w:lang/>
    </w:rPr>
  </w:style>
  <w:style w:type="character" w:customStyle="1" w:styleId="HeaderChar">
    <w:name w:val="Header Char"/>
    <w:basedOn w:val="DefaultParagraphFont"/>
    <w:link w:val="Header"/>
    <w:uiPriority w:val="99"/>
    <w:rsid w:val="00067752"/>
    <w:rPr>
      <w:rFonts w:ascii="Times New Roman" w:eastAsia="Times New Roman" w:hAnsi="Times New Roman" w:cs="Times New Roman"/>
      <w:sz w:val="24"/>
      <w:szCs w:val="20"/>
      <w:lang/>
    </w:rPr>
  </w:style>
  <w:style w:type="paragraph" w:styleId="CommentText">
    <w:name w:val="annotation text"/>
    <w:basedOn w:val="Normal"/>
    <w:link w:val="CommentTextChar"/>
    <w:rsid w:val="000677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067752"/>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B13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C2A"/>
  </w:style>
  <w:style w:type="character" w:customStyle="1" w:styleId="ListParagraphChar">
    <w:name w:val="List Paragraph Char"/>
    <w:aliases w:val="Indent Paragraph Char,Heading3 Char,Numbered List Paragraph Char"/>
    <w:link w:val="ListParagraph"/>
    <w:uiPriority w:val="34"/>
    <w:locked/>
    <w:rsid w:val="00B52B4E"/>
  </w:style>
  <w:style w:type="paragraph" w:styleId="BalloonText">
    <w:name w:val="Balloon Text"/>
    <w:basedOn w:val="Normal"/>
    <w:link w:val="BalloonTextChar"/>
    <w:uiPriority w:val="99"/>
    <w:semiHidden/>
    <w:unhideWhenUsed/>
    <w:rsid w:val="005A78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8F5"/>
    <w:rPr>
      <w:rFonts w:ascii="Segoe UI" w:hAnsi="Segoe UI" w:cs="Segoe UI"/>
      <w:sz w:val="18"/>
      <w:szCs w:val="18"/>
    </w:rPr>
  </w:style>
  <w:style w:type="character" w:styleId="CommentReference">
    <w:name w:val="annotation reference"/>
    <w:basedOn w:val="DefaultParagraphFont"/>
    <w:uiPriority w:val="99"/>
    <w:semiHidden/>
    <w:unhideWhenUsed/>
    <w:rsid w:val="006E2365"/>
    <w:rPr>
      <w:sz w:val="16"/>
      <w:szCs w:val="16"/>
    </w:rPr>
  </w:style>
  <w:style w:type="paragraph" w:styleId="CommentSubject">
    <w:name w:val="annotation subject"/>
    <w:basedOn w:val="CommentText"/>
    <w:next w:val="CommentText"/>
    <w:link w:val="CommentSubjectChar"/>
    <w:uiPriority w:val="99"/>
    <w:semiHidden/>
    <w:unhideWhenUsed/>
    <w:rsid w:val="006E2365"/>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E2365"/>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780807"/>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780807"/>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1C0"/>
  </w:style>
  <w:style w:type="paragraph" w:styleId="Heading3">
    <w:name w:val="heading 3"/>
    <w:basedOn w:val="Normal"/>
    <w:next w:val="Normal"/>
    <w:link w:val="Heading3Char"/>
    <w:uiPriority w:val="9"/>
    <w:unhideWhenUsed/>
    <w:qFormat/>
    <w:rsid w:val="007808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 Paragraph,Heading3,Numbered List Paragraph"/>
    <w:basedOn w:val="Normal"/>
    <w:link w:val="ListParagraphChar"/>
    <w:uiPriority w:val="34"/>
    <w:qFormat/>
    <w:rsid w:val="008401C0"/>
    <w:pPr>
      <w:ind w:left="720"/>
      <w:contextualSpacing/>
    </w:pPr>
  </w:style>
  <w:style w:type="character" w:styleId="Hyperlink">
    <w:name w:val="Hyperlink"/>
    <w:basedOn w:val="DefaultParagraphFont"/>
    <w:uiPriority w:val="99"/>
    <w:unhideWhenUsed/>
    <w:rsid w:val="00154627"/>
    <w:rPr>
      <w:color w:val="0563C1" w:themeColor="hyperlink"/>
      <w:u w:val="single"/>
    </w:rPr>
  </w:style>
  <w:style w:type="paragraph" w:styleId="TOC1">
    <w:name w:val="toc 1"/>
    <w:basedOn w:val="Normal"/>
    <w:next w:val="Normal"/>
    <w:autoRedefine/>
    <w:uiPriority w:val="39"/>
    <w:rsid w:val="00154627"/>
    <w:pPr>
      <w:tabs>
        <w:tab w:val="left" w:pos="540"/>
        <w:tab w:val="left" w:pos="1320"/>
        <w:tab w:val="right" w:leader="dot" w:pos="10080"/>
      </w:tabs>
      <w:spacing w:after="0" w:line="360" w:lineRule="auto"/>
      <w:ind w:left="720"/>
    </w:pPr>
    <w:rPr>
      <w:rFonts w:ascii="Calibri" w:eastAsia="Calibri" w:hAnsi="Calibri" w:cs="Calibri"/>
      <w:b/>
      <w:bCs/>
      <w:iCs/>
      <w:noProof/>
    </w:rPr>
  </w:style>
  <w:style w:type="paragraph" w:styleId="TOC2">
    <w:name w:val="toc 2"/>
    <w:basedOn w:val="Normal"/>
    <w:next w:val="Normal"/>
    <w:autoRedefine/>
    <w:uiPriority w:val="39"/>
    <w:rsid w:val="00154627"/>
    <w:pPr>
      <w:tabs>
        <w:tab w:val="left" w:pos="880"/>
        <w:tab w:val="right" w:leader="dot" w:pos="10070"/>
      </w:tabs>
      <w:spacing w:after="0" w:line="360" w:lineRule="auto"/>
      <w:ind w:left="1150" w:hanging="270"/>
    </w:pPr>
    <w:rPr>
      <w:rFonts w:ascii="Calibri" w:eastAsia="Calibri" w:hAnsi="Calibri" w:cs="Calibri"/>
      <w:b/>
      <w:noProof/>
    </w:rPr>
  </w:style>
  <w:style w:type="table" w:styleId="TableGrid">
    <w:name w:val="Table Grid"/>
    <w:basedOn w:val="TableNormal"/>
    <w:uiPriority w:val="39"/>
    <w:rsid w:val="00D555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067752"/>
    <w:pPr>
      <w:tabs>
        <w:tab w:val="center" w:pos="4320"/>
        <w:tab w:val="right" w:pos="8640"/>
      </w:tabs>
      <w:spacing w:after="0" w:line="240" w:lineRule="auto"/>
    </w:pPr>
    <w:rPr>
      <w:rFonts w:ascii="Times New Roman" w:eastAsia="Times New Roman" w:hAnsi="Times New Roman" w:cs="Times New Roman"/>
      <w:sz w:val="24"/>
      <w:szCs w:val="20"/>
      <w:lang/>
    </w:rPr>
  </w:style>
  <w:style w:type="character" w:customStyle="1" w:styleId="HeaderChar">
    <w:name w:val="Header Char"/>
    <w:basedOn w:val="DefaultParagraphFont"/>
    <w:link w:val="Header"/>
    <w:uiPriority w:val="99"/>
    <w:rsid w:val="00067752"/>
    <w:rPr>
      <w:rFonts w:ascii="Times New Roman" w:eastAsia="Times New Roman" w:hAnsi="Times New Roman" w:cs="Times New Roman"/>
      <w:sz w:val="24"/>
      <w:szCs w:val="20"/>
      <w:lang/>
    </w:rPr>
  </w:style>
  <w:style w:type="paragraph" w:styleId="CommentText">
    <w:name w:val="annotation text"/>
    <w:basedOn w:val="Normal"/>
    <w:link w:val="CommentTextChar"/>
    <w:rsid w:val="000677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067752"/>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B13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C2A"/>
  </w:style>
  <w:style w:type="character" w:customStyle="1" w:styleId="ListParagraphChar">
    <w:name w:val="List Paragraph Char"/>
    <w:aliases w:val="Indent Paragraph Char,Heading3 Char,Numbered List Paragraph Char"/>
    <w:link w:val="ListParagraph"/>
    <w:uiPriority w:val="34"/>
    <w:locked/>
    <w:rsid w:val="00B52B4E"/>
  </w:style>
  <w:style w:type="paragraph" w:styleId="BalloonText">
    <w:name w:val="Balloon Text"/>
    <w:basedOn w:val="Normal"/>
    <w:link w:val="BalloonTextChar"/>
    <w:uiPriority w:val="99"/>
    <w:semiHidden/>
    <w:unhideWhenUsed/>
    <w:rsid w:val="005A78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8F5"/>
    <w:rPr>
      <w:rFonts w:ascii="Segoe UI" w:hAnsi="Segoe UI" w:cs="Segoe UI"/>
      <w:sz w:val="18"/>
      <w:szCs w:val="18"/>
    </w:rPr>
  </w:style>
  <w:style w:type="character" w:styleId="CommentReference">
    <w:name w:val="annotation reference"/>
    <w:basedOn w:val="DefaultParagraphFont"/>
    <w:uiPriority w:val="99"/>
    <w:semiHidden/>
    <w:unhideWhenUsed/>
    <w:rsid w:val="006E2365"/>
    <w:rPr>
      <w:sz w:val="16"/>
      <w:szCs w:val="16"/>
    </w:rPr>
  </w:style>
  <w:style w:type="paragraph" w:styleId="CommentSubject">
    <w:name w:val="annotation subject"/>
    <w:basedOn w:val="CommentText"/>
    <w:next w:val="CommentText"/>
    <w:link w:val="CommentSubjectChar"/>
    <w:uiPriority w:val="99"/>
    <w:semiHidden/>
    <w:unhideWhenUsed/>
    <w:rsid w:val="006E2365"/>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E2365"/>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780807"/>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78080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36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3360</Words>
  <Characters>19154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Mussie Tezazu</dc:creator>
  <cp:lastModifiedBy>user</cp:lastModifiedBy>
  <cp:revision>2</cp:revision>
  <dcterms:created xsi:type="dcterms:W3CDTF">2023-01-26T10:28:00Z</dcterms:created>
  <dcterms:modified xsi:type="dcterms:W3CDTF">2023-01-26T10:28:00Z</dcterms:modified>
</cp:coreProperties>
</file>